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Default="003D7415" w:rsidP="003D7415">
      <w:pPr>
        <w:spacing w:after="0" w:line="480" w:lineRule="auto"/>
        <w:jc w:val="center"/>
        <w:rPr>
          <w:rFonts w:ascii="Times New Roman" w:hAnsi="Times New Roman" w:cs="Times New Roman"/>
          <w:b/>
          <w:sz w:val="24"/>
          <w:szCs w:val="24"/>
        </w:rPr>
      </w:pPr>
    </w:p>
    <w:p w:rsidR="003D7415" w:rsidRPr="005825E0" w:rsidRDefault="003D7415" w:rsidP="003D741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Impact </w:t>
      </w:r>
      <w:r w:rsidRPr="005825E0">
        <w:rPr>
          <w:rFonts w:ascii="Times New Roman" w:hAnsi="Times New Roman" w:cs="Times New Roman"/>
          <w:b/>
          <w:sz w:val="24"/>
          <w:szCs w:val="24"/>
        </w:rPr>
        <w:t>o</w:t>
      </w:r>
      <w:r>
        <w:rPr>
          <w:rFonts w:ascii="Times New Roman" w:hAnsi="Times New Roman" w:cs="Times New Roman"/>
          <w:b/>
          <w:sz w:val="24"/>
          <w:szCs w:val="24"/>
        </w:rPr>
        <w:t xml:space="preserve">f Sustainability </w:t>
      </w:r>
      <w:r w:rsidRPr="005825E0">
        <w:rPr>
          <w:rFonts w:ascii="Times New Roman" w:hAnsi="Times New Roman" w:cs="Times New Roman"/>
          <w:b/>
          <w:sz w:val="24"/>
          <w:szCs w:val="24"/>
        </w:rPr>
        <w:t>o</w:t>
      </w:r>
      <w:r>
        <w:rPr>
          <w:rFonts w:ascii="Times New Roman" w:hAnsi="Times New Roman" w:cs="Times New Roman"/>
          <w:b/>
          <w:sz w:val="24"/>
          <w:szCs w:val="24"/>
        </w:rPr>
        <w:t>n C</w:t>
      </w:r>
      <w:r w:rsidRPr="005825E0">
        <w:rPr>
          <w:rFonts w:ascii="Times New Roman" w:hAnsi="Times New Roman" w:cs="Times New Roman"/>
          <w:b/>
          <w:sz w:val="24"/>
          <w:szCs w:val="24"/>
        </w:rPr>
        <w:t>o</w:t>
      </w:r>
      <w:r>
        <w:rPr>
          <w:rFonts w:ascii="Times New Roman" w:hAnsi="Times New Roman" w:cs="Times New Roman"/>
          <w:b/>
          <w:sz w:val="24"/>
          <w:szCs w:val="24"/>
        </w:rPr>
        <w:t>rp</w:t>
      </w:r>
      <w:r w:rsidRPr="005825E0">
        <w:rPr>
          <w:rFonts w:ascii="Times New Roman" w:hAnsi="Times New Roman" w:cs="Times New Roman"/>
          <w:b/>
          <w:sz w:val="24"/>
          <w:szCs w:val="24"/>
        </w:rPr>
        <w:t>o</w:t>
      </w:r>
      <w:r>
        <w:rPr>
          <w:rFonts w:ascii="Times New Roman" w:hAnsi="Times New Roman" w:cs="Times New Roman"/>
          <w:b/>
          <w:sz w:val="24"/>
          <w:szCs w:val="24"/>
        </w:rPr>
        <w:t>rate Finance Perf</w:t>
      </w:r>
      <w:r w:rsidRPr="005825E0">
        <w:rPr>
          <w:rFonts w:ascii="Times New Roman" w:hAnsi="Times New Roman" w:cs="Times New Roman"/>
          <w:b/>
          <w:sz w:val="24"/>
          <w:szCs w:val="24"/>
        </w:rPr>
        <w:t>o</w:t>
      </w:r>
      <w:r>
        <w:rPr>
          <w:rFonts w:ascii="Times New Roman" w:hAnsi="Times New Roman" w:cs="Times New Roman"/>
          <w:b/>
          <w:sz w:val="24"/>
          <w:szCs w:val="24"/>
        </w:rPr>
        <w:t>rmance</w:t>
      </w:r>
    </w:p>
    <w:p w:rsidR="003D7415" w:rsidRDefault="003D7415" w:rsidP="003D7415">
      <w:pPr>
        <w:spacing w:after="0" w:line="480" w:lineRule="auto"/>
        <w:jc w:val="center"/>
        <w:rPr>
          <w:rFonts w:ascii="Times New Roman" w:hAnsi="Times New Roman" w:cs="Times New Roman"/>
          <w:color w:val="263238"/>
          <w:sz w:val="24"/>
          <w:szCs w:val="24"/>
        </w:rPr>
      </w:pPr>
    </w:p>
    <w:p w:rsidR="003D7415" w:rsidRDefault="003D7415" w:rsidP="003D7415">
      <w:pPr>
        <w:spacing w:after="0" w:line="480" w:lineRule="auto"/>
        <w:jc w:val="center"/>
        <w:rPr>
          <w:rFonts w:ascii="Times New Roman" w:hAnsi="Times New Roman" w:cs="Times New Roman"/>
          <w:color w:val="263238"/>
          <w:sz w:val="24"/>
          <w:szCs w:val="24"/>
        </w:rPr>
      </w:pPr>
    </w:p>
    <w:p w:rsidR="003D7415" w:rsidRDefault="003D7415" w:rsidP="003D7415">
      <w:pPr>
        <w:spacing w:after="0" w:line="480" w:lineRule="auto"/>
        <w:jc w:val="center"/>
        <w:rPr>
          <w:rFonts w:ascii="Times New Roman" w:hAnsi="Times New Roman" w:cs="Times New Roman"/>
          <w:color w:val="263238"/>
          <w:sz w:val="24"/>
          <w:szCs w:val="24"/>
        </w:rPr>
      </w:pPr>
    </w:p>
    <w:p w:rsidR="003D7415" w:rsidRPr="005825E0" w:rsidRDefault="003D7415" w:rsidP="003D7415">
      <w:pPr>
        <w:spacing w:after="0" w:line="480" w:lineRule="auto"/>
        <w:jc w:val="center"/>
        <w:rPr>
          <w:rFonts w:ascii="Times New Roman" w:hAnsi="Times New Roman" w:cs="Times New Roman"/>
          <w:sz w:val="24"/>
          <w:szCs w:val="24"/>
        </w:rPr>
      </w:pPr>
      <w:r w:rsidRPr="005825E0">
        <w:rPr>
          <w:rFonts w:ascii="Times New Roman" w:hAnsi="Times New Roman" w:cs="Times New Roman"/>
          <w:color w:val="263238"/>
          <w:sz w:val="24"/>
          <w:szCs w:val="24"/>
        </w:rPr>
        <w:t>Student’s Name</w:t>
      </w:r>
      <w:r w:rsidRPr="005825E0">
        <w:rPr>
          <w:rFonts w:ascii="Times New Roman" w:hAnsi="Times New Roman" w:cs="Times New Roman"/>
          <w:color w:val="263238"/>
          <w:sz w:val="24"/>
          <w:szCs w:val="24"/>
        </w:rPr>
        <w:br/>
        <w:t>Department, University</w:t>
      </w:r>
      <w:r w:rsidRPr="005825E0">
        <w:rPr>
          <w:rFonts w:ascii="Times New Roman" w:hAnsi="Times New Roman" w:cs="Times New Roman"/>
          <w:color w:val="263238"/>
          <w:sz w:val="24"/>
          <w:szCs w:val="24"/>
        </w:rPr>
        <w:br/>
        <w:t>Course Number and Name</w:t>
      </w:r>
      <w:r w:rsidRPr="005825E0">
        <w:rPr>
          <w:rFonts w:ascii="Times New Roman" w:hAnsi="Times New Roman" w:cs="Times New Roman"/>
          <w:color w:val="263238"/>
          <w:sz w:val="24"/>
          <w:szCs w:val="24"/>
        </w:rPr>
        <w:br/>
        <w:t>Instructor’s Name</w:t>
      </w:r>
      <w:r w:rsidRPr="005825E0">
        <w:rPr>
          <w:rFonts w:ascii="Times New Roman" w:hAnsi="Times New Roman" w:cs="Times New Roman"/>
          <w:color w:val="263238"/>
          <w:sz w:val="24"/>
          <w:szCs w:val="24"/>
        </w:rPr>
        <w:br/>
        <w:t>Date</w:t>
      </w: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3D7415" w:rsidRDefault="003D7415" w:rsidP="000D6F5B">
      <w:pPr>
        <w:pStyle w:val="NormalWeb"/>
        <w:spacing w:before="0" w:beforeAutospacing="0" w:after="0" w:afterAutospacing="0"/>
        <w:rPr>
          <w:rStyle w:val="Strong"/>
          <w:rFonts w:eastAsiaTheme="majorEastAsia"/>
          <w:color w:val="0E101A"/>
        </w:rPr>
      </w:pPr>
    </w:p>
    <w:p w:rsidR="000D6F5B" w:rsidRPr="003D7415" w:rsidRDefault="000D6F5B" w:rsidP="003D7415">
      <w:pPr>
        <w:pStyle w:val="NormalWeb"/>
        <w:spacing w:before="0" w:beforeAutospacing="0" w:after="0" w:afterAutospacing="0" w:line="480" w:lineRule="auto"/>
        <w:jc w:val="both"/>
        <w:rPr>
          <w:color w:val="0E101A"/>
        </w:rPr>
      </w:pPr>
      <w:r w:rsidRPr="003D7415">
        <w:rPr>
          <w:rStyle w:val="Strong"/>
          <w:rFonts w:eastAsiaTheme="majorEastAsia"/>
          <w:color w:val="0E101A"/>
        </w:rPr>
        <w:lastRenderedPageBreak/>
        <w:t>Introduction </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The continuance changes as a result of advancement in technology have made markets to be competitive. These changes have also put several companies under unprecedented pressure to embrace sustainability for their future success</w:t>
      </w:r>
      <w:r w:rsidR="00DB64CB" w:rsidRPr="003D7415">
        <w:rPr>
          <w:color w:val="0E101A"/>
        </w:rPr>
        <w:t xml:space="preserve"> (Alshehhi et al., 2018)</w:t>
      </w:r>
      <w:r w:rsidRPr="003D7415">
        <w:rPr>
          <w:color w:val="0E101A"/>
        </w:rPr>
        <w:t>.</w:t>
      </w:r>
      <w:r w:rsidR="003F7DD9" w:rsidRPr="003D7415">
        <w:rPr>
          <w:color w:val="0E101A"/>
        </w:rPr>
        <w:t xml:space="preserve"> </w:t>
      </w:r>
      <w:r w:rsidRPr="003D7415">
        <w:rPr>
          <w:color w:val="0E101A"/>
        </w:rPr>
        <w:t xml:space="preserve">The world is increasingly becoming polluted by human-driven activities whose objective is to make a profit. It is a fact that people's urge to make it big in the business world has driven them to environmental destruction. What is also a fact </w:t>
      </w:r>
      <w:proofErr w:type="gramStart"/>
      <w:r w:rsidRPr="003D7415">
        <w:rPr>
          <w:color w:val="0E101A"/>
        </w:rPr>
        <w:t>is</w:t>
      </w:r>
      <w:proofErr w:type="gramEnd"/>
      <w:r w:rsidRPr="003D7415">
        <w:rPr>
          <w:color w:val="0E101A"/>
        </w:rPr>
        <w:t xml:space="preserve"> that we need the world to do business, and the continuance destruction may soon impede business. Sustainability understands the mutual benefit between the world and business and thus seeks to create long-term value consideration on how organizations operate in the ecological, social and economic environment. As a business approach, it is pegged on the assumption that developing sustainable strategies fosters organizations' longevity. Good sustainability strategies imply increasing corporate financial performance and an organization's long-term success in the future green environment. The paper will analyze Chalhoub Group's sustainability activities and how they have impacted its corporate performance.</w:t>
      </w:r>
    </w:p>
    <w:p w:rsidR="000D6F5B" w:rsidRPr="003D7415" w:rsidRDefault="000D6F5B" w:rsidP="003D7415">
      <w:pPr>
        <w:pStyle w:val="NormalWeb"/>
        <w:spacing w:before="0" w:beforeAutospacing="0" w:after="0" w:afterAutospacing="0" w:line="480" w:lineRule="auto"/>
        <w:jc w:val="both"/>
        <w:rPr>
          <w:color w:val="0E101A"/>
        </w:rPr>
      </w:pPr>
      <w:r w:rsidRPr="003D7415">
        <w:rPr>
          <w:rStyle w:val="Strong"/>
          <w:rFonts w:eastAsiaTheme="majorEastAsia"/>
          <w:color w:val="0E101A"/>
        </w:rPr>
        <w:t>Definition and forms of sustainability in relation to financial management</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Sustainability as a business approach refers to meeting today's business needs without destroying the environment, thus making it difficult for future generations to meet theirs. It entails expanding the financial bottom line into a triple bottom line that incorporates both social and environmental aspects of corporate performance</w:t>
      </w:r>
      <w:r w:rsidR="00660E9F" w:rsidRPr="003D7415">
        <w:rPr>
          <w:color w:val="0E101A"/>
        </w:rPr>
        <w:t xml:space="preserve"> (Klarin, 2018)</w:t>
      </w:r>
      <w:r w:rsidRPr="003D7415">
        <w:rPr>
          <w:color w:val="0E101A"/>
        </w:rPr>
        <w:t>. The approach has made it clear that it is no longer enough to focus on just the business's economics. The approach reiterates that a robust business strategy is dependent on a company's intimate relation with sustainable development that balances environmental, human, and financial development. The three main forms of sustainability are economic, environmental, and social sustainability.</w:t>
      </w:r>
    </w:p>
    <w:p w:rsidR="000D6F5B" w:rsidRPr="003D7415" w:rsidRDefault="000D6F5B" w:rsidP="003D7415">
      <w:pPr>
        <w:pStyle w:val="NormalWeb"/>
        <w:spacing w:before="0" w:beforeAutospacing="0" w:after="0" w:afterAutospacing="0" w:line="480" w:lineRule="auto"/>
        <w:jc w:val="both"/>
        <w:rPr>
          <w:color w:val="0E101A"/>
        </w:rPr>
      </w:pPr>
      <w:r w:rsidRPr="003D7415">
        <w:rPr>
          <w:color w:val="0E101A"/>
        </w:rPr>
        <w:lastRenderedPageBreak/>
        <w:t>Environmental sustainability</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Water usage, packaging waste, and reducing carbon footprints, among many other measures that companies have taken in the sustainability approach, are crucial to nurturing a healthy environment. The companies have realized that having a healthy environment translates to a positive financial impact</w:t>
      </w:r>
      <w:sdt>
        <w:sdtPr>
          <w:rPr>
            <w:color w:val="0E101A"/>
          </w:rPr>
          <w:id w:val="1962069468"/>
          <w:citation/>
        </w:sdtPr>
        <w:sdtContent>
          <w:r w:rsidR="000C287B" w:rsidRPr="003D7415">
            <w:rPr>
              <w:color w:val="0E101A"/>
            </w:rPr>
            <w:fldChar w:fldCharType="begin"/>
          </w:r>
          <w:r w:rsidR="000C287B" w:rsidRPr="003D7415">
            <w:rPr>
              <w:color w:val="0E101A"/>
            </w:rPr>
            <w:instrText xml:space="preserve"> CITATION Syl20 \l 1033 </w:instrText>
          </w:r>
          <w:r w:rsidR="000C287B" w:rsidRPr="003D7415">
            <w:rPr>
              <w:color w:val="0E101A"/>
            </w:rPr>
            <w:fldChar w:fldCharType="separate"/>
          </w:r>
          <w:r w:rsidR="003D7415" w:rsidRPr="003D7415">
            <w:rPr>
              <w:noProof/>
              <w:color w:val="0E101A"/>
            </w:rPr>
            <w:t xml:space="preserve"> (Syllias &amp; Amankwah-Amoah, 2020)</w:t>
          </w:r>
          <w:r w:rsidR="000C287B" w:rsidRPr="003D7415">
            <w:rPr>
              <w:color w:val="0E101A"/>
            </w:rPr>
            <w:fldChar w:fldCharType="end"/>
          </w:r>
        </w:sdtContent>
      </w:sdt>
      <w:r w:rsidRPr="003D7415">
        <w:rPr>
          <w:color w:val="0E101A"/>
        </w:rPr>
        <w:t>. For instance, lessening the amount of material used for packaging commodities has helped reduced company spending on those materials. </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There has been difficulty quantifying how incorporating sustainability has helped business as it has helped the environment about mining, manufacturing, and food production companies. The all-in-cost of carbon dioxide, wastewater, land reclamation, and waste, in general, have always proven difficult to calculate since companies are not usually on the hook for the waste produced. Through benchmarking, it is believed that the reductions can be tracked and reported in a viable way that can help a company gauge its impact on the environment.</w:t>
      </w:r>
    </w:p>
    <w:p w:rsidR="000D6F5B" w:rsidRPr="003D7415" w:rsidRDefault="000D6F5B" w:rsidP="003D7415">
      <w:pPr>
        <w:pStyle w:val="NormalWeb"/>
        <w:spacing w:before="0" w:beforeAutospacing="0" w:after="0" w:afterAutospacing="0" w:line="480" w:lineRule="auto"/>
        <w:jc w:val="both"/>
        <w:rPr>
          <w:color w:val="0E101A"/>
        </w:rPr>
      </w:pPr>
      <w:r w:rsidRPr="003D7415">
        <w:rPr>
          <w:color w:val="0E101A"/>
        </w:rPr>
        <w:t>Social sustainability</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 xml:space="preserve">The social aspect of sustainability dictates that a sustainable business should have the community, employees, and stakeholders' support and approval. There are several ways in which this approach can be achieved but what is fundamental is how the company treats its employees, its neighbors, and the community both from a local and international standpoint. According to U.S. Forum for Sustainable and Responsible Investment study, companies' social sustainability grew from $8.7 trillion in 2016 to $12 trillion in 2018. This shows ho focus companies have efficiently incorporated sustainability in their operations and are slowly seeing the benefits. This incorporation has also been extended to employment, with the focus being on retention and engagement strategies. Better maternity and paternity benefits, learning and development </w:t>
      </w:r>
      <w:r w:rsidRPr="003D7415">
        <w:rPr>
          <w:color w:val="0E101A"/>
        </w:rPr>
        <w:lastRenderedPageBreak/>
        <w:t>opportunities, and flexible scheduling have made the employment environment conducive. Provision of scholarships, sponsorship, and funding local projects in the communities has strengthened companies' engagement with the locals</w:t>
      </w:r>
      <w:r w:rsidR="003F7DD9" w:rsidRPr="003D7415">
        <w:rPr>
          <w:color w:val="0E101A"/>
        </w:rPr>
        <w:t xml:space="preserve"> </w:t>
      </w:r>
      <w:r w:rsidR="003F7DD9" w:rsidRPr="003D7415">
        <w:rPr>
          <w:color w:val="0E101A"/>
        </w:rPr>
        <w:t>(Purvis et al., 2019)</w:t>
      </w:r>
      <w:r w:rsidRPr="003D7415">
        <w:rPr>
          <w:color w:val="0E101A"/>
        </w:rPr>
        <w:t>. But inasmuch as all this positivity has been realized, there are still those companies that have been stuck in the past whereby they support child labor and sweatshops. They might be working in secrecy now, but soon the business sustainability will spit them out in its endeavors of creating a green future.</w:t>
      </w:r>
    </w:p>
    <w:p w:rsidR="000D6F5B" w:rsidRPr="003D7415" w:rsidRDefault="000D6F5B" w:rsidP="003D7415">
      <w:pPr>
        <w:pStyle w:val="NormalWeb"/>
        <w:spacing w:before="0" w:beforeAutospacing="0" w:after="0" w:afterAutospacing="0" w:line="480" w:lineRule="auto"/>
        <w:jc w:val="both"/>
        <w:rPr>
          <w:color w:val="0E101A"/>
        </w:rPr>
      </w:pPr>
      <w:r w:rsidRPr="003D7415">
        <w:rPr>
          <w:color w:val="0E101A"/>
        </w:rPr>
        <w:t>Economic sustainability</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For any business to be profitable, it means it should be sustainable. But inasmuch as that is the case, profit at all costs is not what economic sustainability is all about. It all about risk management, compliance, and proper governance, and even though many companies might have aligned themselves to the three aspects, some are still struggling to do so</w:t>
      </w:r>
      <w:r w:rsidR="003F7DD9" w:rsidRPr="003D7415">
        <w:rPr>
          <w:color w:val="0E101A"/>
        </w:rPr>
        <w:t xml:space="preserve"> </w:t>
      </w:r>
      <w:r w:rsidR="003F7DD9" w:rsidRPr="003D7415">
        <w:rPr>
          <w:color w:val="0E101A"/>
        </w:rPr>
        <w:t>(Purvis et al., 2019)</w:t>
      </w:r>
      <w:r w:rsidRPr="003D7415">
        <w:rPr>
          <w:color w:val="0E101A"/>
        </w:rPr>
        <w:t>. The alignment of these aspects provides a straightforward way for profit to be realized. Governance ensures a good relationship between the management, stakeholders, the community, and the end-user customers by giving everyone an equal opportunity to contribute to the company's critical issues. This harmonious coexistence attracts profitability and implementation of sustainability strategies.  </w:t>
      </w:r>
    </w:p>
    <w:p w:rsidR="000D6F5B" w:rsidRPr="003D7415" w:rsidRDefault="000D6F5B" w:rsidP="003D7415">
      <w:pPr>
        <w:pStyle w:val="NormalWeb"/>
        <w:spacing w:before="0" w:beforeAutospacing="0" w:after="0" w:afterAutospacing="0" w:line="480" w:lineRule="auto"/>
        <w:jc w:val="both"/>
        <w:rPr>
          <w:color w:val="0E101A"/>
        </w:rPr>
      </w:pPr>
      <w:r w:rsidRPr="003D7415">
        <w:rPr>
          <w:rStyle w:val="Strong"/>
          <w:rFonts w:eastAsiaTheme="majorEastAsia"/>
          <w:color w:val="0E101A"/>
        </w:rPr>
        <w:t>Chalhoub Group Engagement in sustainable activities</w:t>
      </w:r>
    </w:p>
    <w:p w:rsidR="000D6F5B" w:rsidRPr="003D7415" w:rsidRDefault="000D6F5B" w:rsidP="003D7415">
      <w:pPr>
        <w:pStyle w:val="NormalWeb"/>
        <w:spacing w:before="0" w:beforeAutospacing="0" w:after="0" w:afterAutospacing="0" w:line="480" w:lineRule="auto"/>
        <w:ind w:firstLine="720"/>
        <w:jc w:val="both"/>
        <w:rPr>
          <w:color w:val="0E101A"/>
        </w:rPr>
      </w:pPr>
      <w:r w:rsidRPr="003D7415">
        <w:rPr>
          <w:color w:val="0E101A"/>
        </w:rPr>
        <w:t>As one of the UAE's companies that has answered the world's call to protect the environment while doing business, Chalhoub Group has integrated its business operations with sustainability. The Chalhoub Group has been in the business market of luxury goods for over half-a-century. The company's retail, distribution, and communication expertise has seen it become of the leading partners for luxury commodities in the Middle East and has its headquarters based in Dubai. Beauty, fashion, and gifts are the company's major luxury products</w:t>
      </w:r>
      <w:r w:rsidR="003D7415" w:rsidRPr="003D7415">
        <w:rPr>
          <w:color w:val="0E101A"/>
        </w:rPr>
        <w:t xml:space="preserve"> (</w:t>
      </w:r>
      <w:r w:rsidR="003D7415" w:rsidRPr="003D7415">
        <w:rPr>
          <w:color w:val="222222"/>
          <w:shd w:val="clear" w:color="auto" w:fill="FFFFFF"/>
        </w:rPr>
        <w:t>Sakkthivel</w:t>
      </w:r>
      <w:r w:rsidR="003D7415" w:rsidRPr="003D7415">
        <w:rPr>
          <w:color w:val="222222"/>
          <w:shd w:val="clear" w:color="auto" w:fill="FFFFFF"/>
        </w:rPr>
        <w:t xml:space="preserve"> et al., </w:t>
      </w:r>
      <w:r w:rsidR="003D7415" w:rsidRPr="003D7415">
        <w:rPr>
          <w:color w:val="222222"/>
          <w:shd w:val="clear" w:color="auto" w:fill="FFFFFF"/>
        </w:rPr>
        <w:lastRenderedPageBreak/>
        <w:t>2020)</w:t>
      </w:r>
      <w:r w:rsidRPr="003D7415">
        <w:rPr>
          <w:color w:val="0E101A"/>
        </w:rPr>
        <w:t xml:space="preserve">. The company has a presence in </w:t>
      </w:r>
      <w:r w:rsidR="00962E07" w:rsidRPr="003D7415">
        <w:rPr>
          <w:color w:val="0E101A"/>
        </w:rPr>
        <w:t>1</w:t>
      </w:r>
      <w:r w:rsidRPr="003D7415">
        <w:rPr>
          <w:color w:val="0E101A"/>
        </w:rPr>
        <w:t>14 countries and over 650 retail stores that offer employment to more than 12,000 people. The company pegs its success on its highly skilled and dedicated teams who always put professionalism and passion to fuel the company's competitive edge in the business market that is gradually embracing sustainability.</w:t>
      </w:r>
    </w:p>
    <w:p w:rsidR="000D6F5B" w:rsidRPr="003D7415" w:rsidRDefault="003D7415" w:rsidP="003D7415">
      <w:pPr>
        <w:pStyle w:val="NormalWeb"/>
        <w:spacing w:before="0" w:beforeAutospacing="0" w:after="0" w:afterAutospacing="0" w:line="480" w:lineRule="auto"/>
        <w:ind w:firstLine="720"/>
        <w:jc w:val="both"/>
        <w:rPr>
          <w:color w:val="0E101A"/>
        </w:rPr>
      </w:pPr>
      <w:r>
        <w:rPr>
          <w:color w:val="0E101A"/>
        </w:rPr>
        <w:t>As</w:t>
      </w:r>
      <w:r w:rsidR="0010690F" w:rsidRPr="003D7415">
        <w:rPr>
          <w:color w:val="0E101A"/>
        </w:rPr>
        <w:t xml:space="preserve"> a luxury brand, Chalh</w:t>
      </w:r>
      <w:r w:rsidR="0010690F" w:rsidRPr="003D7415">
        <w:rPr>
          <w:color w:val="0E101A"/>
        </w:rPr>
        <w:t>o</w:t>
      </w:r>
      <w:r w:rsidR="0010690F" w:rsidRPr="003D7415">
        <w:rPr>
          <w:color w:val="0E101A"/>
        </w:rPr>
        <w:t>ub Gr</w:t>
      </w:r>
      <w:r w:rsidR="0010690F" w:rsidRPr="003D7415">
        <w:rPr>
          <w:color w:val="0E101A"/>
        </w:rPr>
        <w:t>o</w:t>
      </w:r>
      <w:r w:rsidR="0010690F" w:rsidRPr="003D7415">
        <w:rPr>
          <w:color w:val="0E101A"/>
        </w:rPr>
        <w:t>up has inc</w:t>
      </w:r>
      <w:r w:rsidR="0010690F" w:rsidRPr="003D7415">
        <w:rPr>
          <w:color w:val="0E101A"/>
        </w:rPr>
        <w:t>o</w:t>
      </w:r>
      <w:r w:rsidR="0010690F" w:rsidRPr="003D7415">
        <w:rPr>
          <w:color w:val="0E101A"/>
        </w:rPr>
        <w:t>rp</w:t>
      </w:r>
      <w:r w:rsidR="0010690F" w:rsidRPr="003D7415">
        <w:rPr>
          <w:color w:val="0E101A"/>
        </w:rPr>
        <w:t>o</w:t>
      </w:r>
      <w:r w:rsidR="0010690F" w:rsidRPr="003D7415">
        <w:rPr>
          <w:color w:val="0E101A"/>
        </w:rPr>
        <w:t xml:space="preserve">rated the three pillars </w:t>
      </w:r>
      <w:r w:rsidR="0010690F" w:rsidRPr="003D7415">
        <w:rPr>
          <w:color w:val="0E101A"/>
        </w:rPr>
        <w:t>o</w:t>
      </w:r>
      <w:r w:rsidR="0010690F" w:rsidRPr="003D7415">
        <w:rPr>
          <w:color w:val="0E101A"/>
        </w:rPr>
        <w:t>f sustainability t</w:t>
      </w:r>
      <w:r w:rsidR="0010690F" w:rsidRPr="003D7415">
        <w:rPr>
          <w:color w:val="0E101A"/>
        </w:rPr>
        <w:t>o</w:t>
      </w:r>
      <w:r w:rsidR="0010690F" w:rsidRPr="003D7415">
        <w:rPr>
          <w:color w:val="0E101A"/>
        </w:rPr>
        <w:t xml:space="preserve"> help impr</w:t>
      </w:r>
      <w:r w:rsidR="0010690F" w:rsidRPr="003D7415">
        <w:rPr>
          <w:color w:val="0E101A"/>
        </w:rPr>
        <w:t>o</w:t>
      </w:r>
      <w:r w:rsidR="0010690F" w:rsidRPr="003D7415">
        <w:rPr>
          <w:color w:val="0E101A"/>
        </w:rPr>
        <w:t>ve its c</w:t>
      </w:r>
      <w:r w:rsidR="0010690F" w:rsidRPr="003D7415">
        <w:rPr>
          <w:color w:val="0E101A"/>
        </w:rPr>
        <w:t>o</w:t>
      </w:r>
      <w:r w:rsidR="0010690F" w:rsidRPr="003D7415">
        <w:rPr>
          <w:color w:val="0E101A"/>
        </w:rPr>
        <w:t>rp</w:t>
      </w:r>
      <w:r w:rsidR="0010690F" w:rsidRPr="003D7415">
        <w:rPr>
          <w:color w:val="0E101A"/>
        </w:rPr>
        <w:t>o</w:t>
      </w:r>
      <w:r w:rsidR="0010690F" w:rsidRPr="003D7415">
        <w:rPr>
          <w:color w:val="0E101A"/>
        </w:rPr>
        <w:t>rate financial perf</w:t>
      </w:r>
      <w:r w:rsidR="0010690F" w:rsidRPr="003D7415">
        <w:rPr>
          <w:color w:val="0E101A"/>
        </w:rPr>
        <w:t>o</w:t>
      </w:r>
      <w:r w:rsidR="0010690F" w:rsidRPr="003D7415">
        <w:rPr>
          <w:color w:val="0E101A"/>
        </w:rPr>
        <w:t>rmance acr</w:t>
      </w:r>
      <w:r w:rsidR="0010690F" w:rsidRPr="003D7415">
        <w:rPr>
          <w:color w:val="0E101A"/>
        </w:rPr>
        <w:t>o</w:t>
      </w:r>
      <w:r w:rsidR="0010690F" w:rsidRPr="003D7415">
        <w:rPr>
          <w:color w:val="0E101A"/>
        </w:rPr>
        <w:t>ss the w</w:t>
      </w:r>
      <w:r w:rsidR="0010690F" w:rsidRPr="003D7415">
        <w:rPr>
          <w:color w:val="0E101A"/>
        </w:rPr>
        <w:t>o</w:t>
      </w:r>
      <w:r w:rsidR="0010690F" w:rsidRPr="003D7415">
        <w:rPr>
          <w:color w:val="0E101A"/>
        </w:rPr>
        <w:t>rld n</w:t>
      </w:r>
      <w:r w:rsidR="0010690F" w:rsidRPr="003D7415">
        <w:rPr>
          <w:color w:val="0E101A"/>
        </w:rPr>
        <w:t>o</w:t>
      </w:r>
      <w:r w:rsidR="0010690F" w:rsidRPr="003D7415">
        <w:rPr>
          <w:color w:val="0E101A"/>
        </w:rPr>
        <w:t>t just in the UAE. Fr</w:t>
      </w:r>
      <w:r w:rsidR="0010690F" w:rsidRPr="003D7415">
        <w:rPr>
          <w:color w:val="0E101A"/>
        </w:rPr>
        <w:t>o</w:t>
      </w:r>
      <w:r w:rsidR="0010690F" w:rsidRPr="003D7415">
        <w:rPr>
          <w:color w:val="0E101A"/>
        </w:rPr>
        <w:t>m an envir</w:t>
      </w:r>
      <w:r w:rsidR="0010690F" w:rsidRPr="003D7415">
        <w:rPr>
          <w:color w:val="0E101A"/>
        </w:rPr>
        <w:t>o</w:t>
      </w:r>
      <w:r w:rsidR="0010690F" w:rsidRPr="003D7415">
        <w:rPr>
          <w:color w:val="0E101A"/>
        </w:rPr>
        <w:t>nmental aspect, the c</w:t>
      </w:r>
      <w:r w:rsidR="0010690F" w:rsidRPr="003D7415">
        <w:rPr>
          <w:color w:val="0E101A"/>
        </w:rPr>
        <w:t>o</w:t>
      </w:r>
      <w:r w:rsidR="0010690F" w:rsidRPr="003D7415">
        <w:rPr>
          <w:color w:val="0E101A"/>
        </w:rPr>
        <w:t>mpany has been keen t</w:t>
      </w:r>
      <w:r w:rsidR="0010690F" w:rsidRPr="003D7415">
        <w:rPr>
          <w:color w:val="0E101A"/>
        </w:rPr>
        <w:t>o</w:t>
      </w:r>
      <w:r w:rsidR="0025443E" w:rsidRPr="003D7415">
        <w:rPr>
          <w:color w:val="0E101A"/>
        </w:rPr>
        <w:t xml:space="preserve"> reduce the level </w:t>
      </w:r>
      <w:r w:rsidR="0025443E" w:rsidRPr="003D7415">
        <w:rPr>
          <w:color w:val="0E101A"/>
        </w:rPr>
        <w:t>o</w:t>
      </w:r>
      <w:r w:rsidR="0025443E" w:rsidRPr="003D7415">
        <w:rPr>
          <w:color w:val="0E101A"/>
        </w:rPr>
        <w:t xml:space="preserve">f carbon dioxide its fleet </w:t>
      </w:r>
      <w:r w:rsidR="0025443E" w:rsidRPr="003D7415">
        <w:rPr>
          <w:color w:val="0E101A"/>
        </w:rPr>
        <w:t>o</w:t>
      </w:r>
      <w:r w:rsidR="0025443E" w:rsidRPr="003D7415">
        <w:rPr>
          <w:color w:val="0E101A"/>
        </w:rPr>
        <w:t>f distributi</w:t>
      </w:r>
      <w:r w:rsidR="0025443E" w:rsidRPr="003D7415">
        <w:rPr>
          <w:color w:val="0E101A"/>
        </w:rPr>
        <w:t>o</w:t>
      </w:r>
      <w:r w:rsidR="0025443E" w:rsidRPr="003D7415">
        <w:rPr>
          <w:color w:val="0E101A"/>
        </w:rPr>
        <w:t>n vehicles pr</w:t>
      </w:r>
      <w:r w:rsidR="0025443E" w:rsidRPr="003D7415">
        <w:rPr>
          <w:color w:val="0E101A"/>
        </w:rPr>
        <w:t>o</w:t>
      </w:r>
      <w:r w:rsidR="0025443E" w:rsidRPr="003D7415">
        <w:rPr>
          <w:color w:val="0E101A"/>
        </w:rPr>
        <w:t xml:space="preserve">duce when carrying </w:t>
      </w:r>
      <w:r w:rsidR="0025443E" w:rsidRPr="003D7415">
        <w:rPr>
          <w:color w:val="0E101A"/>
        </w:rPr>
        <w:t>o</w:t>
      </w:r>
      <w:r w:rsidR="0025443E" w:rsidRPr="003D7415">
        <w:rPr>
          <w:color w:val="0E101A"/>
        </w:rPr>
        <w:t>ut the c</w:t>
      </w:r>
      <w:r w:rsidR="0025443E" w:rsidRPr="003D7415">
        <w:rPr>
          <w:color w:val="0E101A"/>
        </w:rPr>
        <w:t>o</w:t>
      </w:r>
      <w:r w:rsidR="0025443E" w:rsidRPr="003D7415">
        <w:rPr>
          <w:color w:val="0E101A"/>
        </w:rPr>
        <w:t xml:space="preserve">mpany’s </w:t>
      </w:r>
      <w:r w:rsidR="0025443E" w:rsidRPr="003D7415">
        <w:rPr>
          <w:color w:val="0E101A"/>
        </w:rPr>
        <w:t>o</w:t>
      </w:r>
      <w:r w:rsidR="0025443E" w:rsidRPr="003D7415">
        <w:rPr>
          <w:color w:val="0E101A"/>
        </w:rPr>
        <w:t>perati</w:t>
      </w:r>
      <w:r w:rsidR="0025443E" w:rsidRPr="003D7415">
        <w:rPr>
          <w:color w:val="0E101A"/>
        </w:rPr>
        <w:t>o</w:t>
      </w:r>
      <w:r w:rsidR="0025443E" w:rsidRPr="003D7415">
        <w:rPr>
          <w:color w:val="0E101A"/>
        </w:rPr>
        <w:t>ns</w:t>
      </w:r>
      <w:sdt>
        <w:sdtPr>
          <w:rPr>
            <w:color w:val="0E101A"/>
          </w:rPr>
          <w:id w:val="126521674"/>
          <w:citation/>
        </w:sdtPr>
        <w:sdtContent>
          <w:r>
            <w:rPr>
              <w:color w:val="0E101A"/>
            </w:rPr>
            <w:fldChar w:fldCharType="begin"/>
          </w:r>
          <w:r>
            <w:rPr>
              <w:color w:val="0E101A"/>
            </w:rPr>
            <w:instrText xml:space="preserve"> CITATION Cha21 \l 1033 </w:instrText>
          </w:r>
          <w:r>
            <w:rPr>
              <w:color w:val="0E101A"/>
            </w:rPr>
            <w:fldChar w:fldCharType="separate"/>
          </w:r>
          <w:r>
            <w:rPr>
              <w:noProof/>
              <w:color w:val="0E101A"/>
            </w:rPr>
            <w:t xml:space="preserve"> </w:t>
          </w:r>
          <w:r w:rsidRPr="003D7415">
            <w:rPr>
              <w:noProof/>
              <w:color w:val="0E101A"/>
            </w:rPr>
            <w:t>(Chalhoub Group, 2021)</w:t>
          </w:r>
          <w:r>
            <w:rPr>
              <w:color w:val="0E101A"/>
            </w:rPr>
            <w:fldChar w:fldCharType="end"/>
          </w:r>
        </w:sdtContent>
      </w:sdt>
      <w:r w:rsidR="0025443E" w:rsidRPr="003D7415">
        <w:rPr>
          <w:color w:val="0E101A"/>
        </w:rPr>
        <w:t>. Installing s</w:t>
      </w:r>
      <w:r w:rsidR="0025443E" w:rsidRPr="003D7415">
        <w:rPr>
          <w:color w:val="0E101A"/>
        </w:rPr>
        <w:t>o</w:t>
      </w:r>
      <w:r w:rsidR="0025443E" w:rsidRPr="003D7415">
        <w:rPr>
          <w:color w:val="0E101A"/>
        </w:rPr>
        <w:t>lar panel t</w:t>
      </w:r>
      <w:r w:rsidR="0025443E" w:rsidRPr="003D7415">
        <w:rPr>
          <w:color w:val="0E101A"/>
        </w:rPr>
        <w:t>o</w:t>
      </w:r>
      <w:r w:rsidR="0025443E" w:rsidRPr="003D7415">
        <w:rPr>
          <w:color w:val="0E101A"/>
        </w:rPr>
        <w:t xml:space="preserve"> harvest the sun’s abundant energy t</w:t>
      </w:r>
      <w:r w:rsidR="0025443E" w:rsidRPr="003D7415">
        <w:rPr>
          <w:color w:val="0E101A"/>
        </w:rPr>
        <w:t>o</w:t>
      </w:r>
      <w:r w:rsidR="0025443E" w:rsidRPr="003D7415">
        <w:rPr>
          <w:color w:val="0E101A"/>
        </w:rPr>
        <w:t xml:space="preserve"> minimize wastage </w:t>
      </w:r>
      <w:r w:rsidR="0025443E" w:rsidRPr="003D7415">
        <w:rPr>
          <w:color w:val="0E101A"/>
        </w:rPr>
        <w:t>o</w:t>
      </w:r>
      <w:r w:rsidR="0025443E" w:rsidRPr="003D7415">
        <w:rPr>
          <w:color w:val="0E101A"/>
        </w:rPr>
        <w:t>f res</w:t>
      </w:r>
      <w:r w:rsidR="0025443E" w:rsidRPr="003D7415">
        <w:rPr>
          <w:color w:val="0E101A"/>
        </w:rPr>
        <w:t>o</w:t>
      </w:r>
      <w:r w:rsidR="0025443E" w:rsidRPr="003D7415">
        <w:rPr>
          <w:color w:val="0E101A"/>
        </w:rPr>
        <w:t>urces and m</w:t>
      </w:r>
      <w:r w:rsidR="0025443E" w:rsidRPr="003D7415">
        <w:rPr>
          <w:color w:val="0E101A"/>
        </w:rPr>
        <w:t>o</w:t>
      </w:r>
      <w:r w:rsidR="0025443E" w:rsidRPr="003D7415">
        <w:rPr>
          <w:color w:val="0E101A"/>
        </w:rPr>
        <w:t xml:space="preserve">derating the use </w:t>
      </w:r>
      <w:r w:rsidR="0025443E" w:rsidRPr="003D7415">
        <w:rPr>
          <w:color w:val="0E101A"/>
        </w:rPr>
        <w:t>o</w:t>
      </w:r>
      <w:r w:rsidR="0025443E" w:rsidRPr="003D7415">
        <w:rPr>
          <w:color w:val="0E101A"/>
        </w:rPr>
        <w:t>f n</w:t>
      </w:r>
      <w:r w:rsidR="0025443E" w:rsidRPr="003D7415">
        <w:rPr>
          <w:color w:val="0E101A"/>
        </w:rPr>
        <w:t>o</w:t>
      </w:r>
      <w:r w:rsidR="0025443E" w:rsidRPr="003D7415">
        <w:rPr>
          <w:color w:val="0E101A"/>
        </w:rPr>
        <w:t>n-bi</w:t>
      </w:r>
      <w:r w:rsidR="0025443E" w:rsidRPr="003D7415">
        <w:rPr>
          <w:color w:val="0E101A"/>
        </w:rPr>
        <w:t>o</w:t>
      </w:r>
      <w:r w:rsidR="0025443E" w:rsidRPr="003D7415">
        <w:rPr>
          <w:color w:val="0E101A"/>
        </w:rPr>
        <w:t xml:space="preserve">degradable materials when packaging are the </w:t>
      </w:r>
      <w:r w:rsidR="0025443E" w:rsidRPr="003D7415">
        <w:rPr>
          <w:color w:val="0E101A"/>
        </w:rPr>
        <w:t>o</w:t>
      </w:r>
      <w:r w:rsidR="0025443E" w:rsidRPr="003D7415">
        <w:rPr>
          <w:color w:val="0E101A"/>
        </w:rPr>
        <w:t>ther ways it has inc</w:t>
      </w:r>
      <w:r w:rsidR="0025443E" w:rsidRPr="003D7415">
        <w:rPr>
          <w:color w:val="0E101A"/>
        </w:rPr>
        <w:t>o</w:t>
      </w:r>
      <w:r w:rsidR="0025443E" w:rsidRPr="003D7415">
        <w:rPr>
          <w:color w:val="0E101A"/>
        </w:rPr>
        <w:t>rp</w:t>
      </w:r>
      <w:r w:rsidR="0025443E" w:rsidRPr="003D7415">
        <w:rPr>
          <w:color w:val="0E101A"/>
        </w:rPr>
        <w:t>o</w:t>
      </w:r>
      <w:r w:rsidR="0025443E" w:rsidRPr="003D7415">
        <w:rPr>
          <w:color w:val="0E101A"/>
        </w:rPr>
        <w:t>rated sustainability c</w:t>
      </w:r>
      <w:r w:rsidR="0025443E" w:rsidRPr="003D7415">
        <w:rPr>
          <w:color w:val="0E101A"/>
        </w:rPr>
        <w:t>o</w:t>
      </w:r>
      <w:r w:rsidR="0025443E" w:rsidRPr="003D7415">
        <w:rPr>
          <w:color w:val="0E101A"/>
        </w:rPr>
        <w:t>nserver the environment. Fr</w:t>
      </w:r>
      <w:r w:rsidR="0025443E" w:rsidRPr="003D7415">
        <w:rPr>
          <w:color w:val="0E101A"/>
        </w:rPr>
        <w:t>o</w:t>
      </w:r>
      <w:r w:rsidR="0025443E" w:rsidRPr="003D7415">
        <w:rPr>
          <w:color w:val="0E101A"/>
        </w:rPr>
        <w:t>m a s</w:t>
      </w:r>
      <w:r w:rsidR="0025443E" w:rsidRPr="003D7415">
        <w:rPr>
          <w:color w:val="0E101A"/>
        </w:rPr>
        <w:t>o</w:t>
      </w:r>
      <w:r w:rsidR="0025443E" w:rsidRPr="003D7415">
        <w:rPr>
          <w:color w:val="0E101A"/>
        </w:rPr>
        <w:t xml:space="preserve">cial aspect, </w:t>
      </w:r>
      <w:r w:rsidR="00C31F0F" w:rsidRPr="003D7415">
        <w:rPr>
          <w:color w:val="0E101A"/>
        </w:rPr>
        <w:t>the c</w:t>
      </w:r>
      <w:r w:rsidR="00C31F0F" w:rsidRPr="003D7415">
        <w:rPr>
          <w:color w:val="0E101A"/>
        </w:rPr>
        <w:t>o</w:t>
      </w:r>
      <w:r w:rsidR="00C31F0F" w:rsidRPr="003D7415">
        <w:rPr>
          <w:color w:val="0E101A"/>
        </w:rPr>
        <w:t xml:space="preserve">mpany </w:t>
      </w:r>
      <w:r w:rsidR="0025443E" w:rsidRPr="003D7415">
        <w:rPr>
          <w:color w:val="0E101A"/>
        </w:rPr>
        <w:t xml:space="preserve">has </w:t>
      </w:r>
      <w:r w:rsidR="00C31F0F" w:rsidRPr="003D7415">
        <w:rPr>
          <w:color w:val="0E101A"/>
        </w:rPr>
        <w:t>been engaged in helping c</w:t>
      </w:r>
      <w:r w:rsidR="00C31F0F" w:rsidRPr="003D7415">
        <w:rPr>
          <w:color w:val="0E101A"/>
        </w:rPr>
        <w:t>o</w:t>
      </w:r>
      <w:r w:rsidR="00C31F0F" w:rsidRPr="003D7415">
        <w:rPr>
          <w:color w:val="0E101A"/>
        </w:rPr>
        <w:t>mmunities thr</w:t>
      </w:r>
      <w:r w:rsidR="00C31F0F" w:rsidRPr="003D7415">
        <w:rPr>
          <w:color w:val="0E101A"/>
        </w:rPr>
        <w:t>o</w:t>
      </w:r>
      <w:r w:rsidR="00C31F0F" w:rsidRPr="003D7415">
        <w:rPr>
          <w:color w:val="0E101A"/>
        </w:rPr>
        <w:t>ugh pr</w:t>
      </w:r>
      <w:r w:rsidR="00C31F0F" w:rsidRPr="003D7415">
        <w:rPr>
          <w:color w:val="0E101A"/>
        </w:rPr>
        <w:t>o</w:t>
      </w:r>
      <w:r w:rsidR="00C31F0F" w:rsidRPr="003D7415">
        <w:rPr>
          <w:color w:val="0E101A"/>
        </w:rPr>
        <w:t>visi</w:t>
      </w:r>
      <w:r w:rsidR="00C31F0F" w:rsidRPr="003D7415">
        <w:rPr>
          <w:color w:val="0E101A"/>
        </w:rPr>
        <w:t>o</w:t>
      </w:r>
      <w:r w:rsidR="00C31F0F" w:rsidRPr="003D7415">
        <w:rPr>
          <w:color w:val="0E101A"/>
        </w:rPr>
        <w:t xml:space="preserve">n </w:t>
      </w:r>
      <w:r w:rsidR="00C31F0F" w:rsidRPr="003D7415">
        <w:rPr>
          <w:color w:val="0E101A"/>
        </w:rPr>
        <w:t>o</w:t>
      </w:r>
      <w:r w:rsidR="00C31F0F" w:rsidRPr="003D7415">
        <w:rPr>
          <w:color w:val="0E101A"/>
        </w:rPr>
        <w:t>f empl</w:t>
      </w:r>
      <w:r w:rsidR="00C31F0F" w:rsidRPr="003D7415">
        <w:rPr>
          <w:color w:val="0E101A"/>
        </w:rPr>
        <w:t>o</w:t>
      </w:r>
      <w:r w:rsidR="00C31F0F" w:rsidRPr="003D7415">
        <w:rPr>
          <w:color w:val="0E101A"/>
        </w:rPr>
        <w:t>yment, sp</w:t>
      </w:r>
      <w:r w:rsidR="00C31F0F" w:rsidRPr="003D7415">
        <w:rPr>
          <w:color w:val="0E101A"/>
        </w:rPr>
        <w:t>o</w:t>
      </w:r>
      <w:r w:rsidR="00C31F0F" w:rsidRPr="003D7415">
        <w:rPr>
          <w:color w:val="0E101A"/>
        </w:rPr>
        <w:t>ns</w:t>
      </w:r>
      <w:r w:rsidR="00C31F0F" w:rsidRPr="003D7415">
        <w:rPr>
          <w:color w:val="0E101A"/>
        </w:rPr>
        <w:t>o</w:t>
      </w:r>
      <w:r w:rsidR="00C31F0F" w:rsidRPr="003D7415">
        <w:rPr>
          <w:color w:val="0E101A"/>
        </w:rPr>
        <w:t>rship, planting trees and making the envir</w:t>
      </w:r>
      <w:r w:rsidR="00C31F0F" w:rsidRPr="003D7415">
        <w:rPr>
          <w:color w:val="0E101A"/>
        </w:rPr>
        <w:t>o</w:t>
      </w:r>
      <w:r w:rsidR="00C31F0F" w:rsidRPr="003D7415">
        <w:rPr>
          <w:color w:val="0E101A"/>
        </w:rPr>
        <w:t>nment clean. Fr</w:t>
      </w:r>
      <w:r w:rsidR="00C31F0F" w:rsidRPr="003D7415">
        <w:rPr>
          <w:color w:val="0E101A"/>
        </w:rPr>
        <w:t>o</w:t>
      </w:r>
      <w:r w:rsidR="00C31F0F" w:rsidRPr="003D7415">
        <w:rPr>
          <w:color w:val="0E101A"/>
        </w:rPr>
        <w:t>m an ec</w:t>
      </w:r>
      <w:r w:rsidR="00C31F0F" w:rsidRPr="003D7415">
        <w:rPr>
          <w:color w:val="0E101A"/>
        </w:rPr>
        <w:t>o</w:t>
      </w:r>
      <w:r w:rsidR="00C31F0F" w:rsidRPr="003D7415">
        <w:rPr>
          <w:color w:val="0E101A"/>
        </w:rPr>
        <w:t>n</w:t>
      </w:r>
      <w:r w:rsidR="00C31F0F" w:rsidRPr="003D7415">
        <w:rPr>
          <w:color w:val="0E101A"/>
        </w:rPr>
        <w:t>o</w:t>
      </w:r>
      <w:r w:rsidR="00C31F0F" w:rsidRPr="003D7415">
        <w:rPr>
          <w:color w:val="0E101A"/>
        </w:rPr>
        <w:t>mic standp</w:t>
      </w:r>
      <w:r w:rsidR="00C31F0F" w:rsidRPr="003D7415">
        <w:rPr>
          <w:color w:val="0E101A"/>
        </w:rPr>
        <w:t>o</w:t>
      </w:r>
      <w:r w:rsidR="00C31F0F" w:rsidRPr="003D7415">
        <w:rPr>
          <w:color w:val="0E101A"/>
        </w:rPr>
        <w:t>int, the c</w:t>
      </w:r>
      <w:r w:rsidR="00C31F0F" w:rsidRPr="003D7415">
        <w:rPr>
          <w:color w:val="0E101A"/>
        </w:rPr>
        <w:t>o</w:t>
      </w:r>
      <w:r w:rsidR="00C31F0F" w:rsidRPr="003D7415">
        <w:rPr>
          <w:color w:val="0E101A"/>
        </w:rPr>
        <w:t>mpany has been critical in the way it handles issues s</w:t>
      </w:r>
      <w:r w:rsidR="00C31F0F" w:rsidRPr="003D7415">
        <w:rPr>
          <w:color w:val="0E101A"/>
        </w:rPr>
        <w:t>o</w:t>
      </w:r>
      <w:r w:rsidR="00C31F0F" w:rsidRPr="003D7415">
        <w:rPr>
          <w:color w:val="0E101A"/>
        </w:rPr>
        <w:t xml:space="preserve"> as t</w:t>
      </w:r>
      <w:r w:rsidR="00C31F0F" w:rsidRPr="003D7415">
        <w:rPr>
          <w:color w:val="0E101A"/>
        </w:rPr>
        <w:t>o</w:t>
      </w:r>
      <w:r w:rsidR="00C31F0F" w:rsidRPr="003D7415">
        <w:rPr>
          <w:color w:val="0E101A"/>
        </w:rPr>
        <w:t xml:space="preserve"> spur sustainable envir</w:t>
      </w:r>
      <w:r w:rsidR="00C31F0F" w:rsidRPr="003D7415">
        <w:rPr>
          <w:color w:val="0E101A"/>
        </w:rPr>
        <w:t>o</w:t>
      </w:r>
      <w:r w:rsidR="00C31F0F" w:rsidRPr="003D7415">
        <w:rPr>
          <w:color w:val="0E101A"/>
        </w:rPr>
        <w:t>nment f</w:t>
      </w:r>
      <w:r w:rsidR="00C31F0F" w:rsidRPr="003D7415">
        <w:rPr>
          <w:color w:val="0E101A"/>
        </w:rPr>
        <w:t>o</w:t>
      </w:r>
      <w:r w:rsidR="00C31F0F" w:rsidRPr="003D7415">
        <w:rPr>
          <w:color w:val="0E101A"/>
        </w:rPr>
        <w:t>r d</w:t>
      </w:r>
      <w:r w:rsidR="00C31F0F" w:rsidRPr="003D7415">
        <w:rPr>
          <w:color w:val="0E101A"/>
        </w:rPr>
        <w:t>o</w:t>
      </w:r>
      <w:r w:rsidR="00C31F0F" w:rsidRPr="003D7415">
        <w:rPr>
          <w:color w:val="0E101A"/>
        </w:rPr>
        <w:t xml:space="preserve">ing business.  </w:t>
      </w:r>
    </w:p>
    <w:p w:rsidR="000D6F5B" w:rsidRPr="003D7415" w:rsidRDefault="000D6F5B" w:rsidP="003D7415">
      <w:pPr>
        <w:pStyle w:val="NormalWeb"/>
        <w:spacing w:before="0" w:beforeAutospacing="0" w:after="0" w:afterAutospacing="0" w:line="480" w:lineRule="auto"/>
        <w:jc w:val="both"/>
        <w:rPr>
          <w:color w:val="0E101A"/>
        </w:rPr>
      </w:pPr>
    </w:p>
    <w:p w:rsidR="000D6F5B" w:rsidRPr="003D7415" w:rsidRDefault="000D6F5B" w:rsidP="003D7415">
      <w:pPr>
        <w:pStyle w:val="NormalWeb"/>
        <w:spacing w:before="0" w:beforeAutospacing="0" w:after="0" w:afterAutospacing="0" w:line="480" w:lineRule="auto"/>
        <w:jc w:val="both"/>
        <w:rPr>
          <w:rStyle w:val="Strong"/>
          <w:color w:val="0E101A"/>
        </w:rPr>
      </w:pPr>
      <w:r w:rsidRPr="003D7415">
        <w:rPr>
          <w:rStyle w:val="Strong"/>
          <w:rFonts w:eastAsiaTheme="majorEastAsia"/>
          <w:color w:val="0E101A"/>
        </w:rPr>
        <w:t>Impacts of Chalhoub Group's sustainability activities on its corporate performance</w:t>
      </w:r>
    </w:p>
    <w:p w:rsidR="008D5253" w:rsidRPr="008D5253" w:rsidRDefault="008D5253" w:rsidP="008D5253">
      <w:pPr>
        <w:pStyle w:val="NormalWeb"/>
        <w:spacing w:after="0" w:line="480" w:lineRule="auto"/>
        <w:jc w:val="both"/>
        <w:rPr>
          <w:rStyle w:val="Strong"/>
          <w:rFonts w:eastAsiaTheme="majorEastAsia"/>
          <w:b w:val="0"/>
          <w:color w:val="0E101A"/>
        </w:rPr>
      </w:pPr>
      <w:r w:rsidRPr="008D5253">
        <w:rPr>
          <w:rStyle w:val="Strong"/>
          <w:rFonts w:eastAsiaTheme="majorEastAsia"/>
          <w:b w:val="0"/>
          <w:color w:val="0E101A"/>
        </w:rPr>
        <w:t xml:space="preserve">The sustainability activities that have been undertaken have improved the corporate performance of the company. For instance, by installing panels across Chalhoub’s head office and the main warehouse, the company has helped the environment conserving energy, but it has also helped the company cut its energy expenditure drastically. Besides the oil, UAE is also blessed with the sun, which inasmuch as it might be scorching for the better part of the day, harvesting its energy can help in powering the industries, houses, and companies. The use of the sun to produce electricity is environmentally friendly compared to oil that heavily pollutes the environment. Also, in its </w:t>
      </w:r>
      <w:r w:rsidRPr="008D5253">
        <w:rPr>
          <w:rStyle w:val="Strong"/>
          <w:rFonts w:eastAsiaTheme="majorEastAsia"/>
          <w:b w:val="0"/>
          <w:color w:val="0E101A"/>
        </w:rPr>
        <w:lastRenderedPageBreak/>
        <w:t xml:space="preserve">strategy of ensuring zero-waste, the company has lessened the amount of material used in packaging by using biodegradable that can be reused. Regarding logistics, the company has always ensured that its fleet of vehicles only moves when necessary to conserve to reduce gas emissions into the environment and help the company save on fuel expenditure. </w:t>
      </w:r>
    </w:p>
    <w:p w:rsidR="008D5253" w:rsidRPr="008D5253" w:rsidRDefault="008D5253" w:rsidP="008D5253">
      <w:pPr>
        <w:pStyle w:val="NormalWeb"/>
        <w:spacing w:after="0" w:line="480" w:lineRule="auto"/>
        <w:jc w:val="both"/>
        <w:rPr>
          <w:rStyle w:val="Strong"/>
          <w:rFonts w:eastAsiaTheme="majorEastAsia"/>
          <w:b w:val="0"/>
          <w:color w:val="0E101A"/>
        </w:rPr>
      </w:pPr>
      <w:r w:rsidRPr="008D5253">
        <w:rPr>
          <w:rStyle w:val="Strong"/>
          <w:rFonts w:eastAsiaTheme="majorEastAsia"/>
          <w:b w:val="0"/>
          <w:color w:val="0E101A"/>
        </w:rPr>
        <w:t xml:space="preserve">Social sustainability has also been instrumental in supporting the growth of the company. The company’s impact ambassadors and employees are always engaged in fostering education, protecting the environment, and supporting cancer patients in the patients. These corporate social responsibility activities have helped the company cement its dominance in the Middle East luxury market; this shows why the company has been operating in the region for over half a century (Lambert et al., 2020). For the past ten years, the company has impacted the lives of more than 200,000 people. This act of care and show of compassion has surprised many due to the nature of business the company is doing; luxury goods send opulence, which rarely mixes with the poor. Chalhoub’s increased engagement with society and the environment has nurtured loyalty and trust amongst its customers, who will never bother to question the authenticity and originality of an item they bought there. </w:t>
      </w:r>
    </w:p>
    <w:p w:rsidR="008D5253" w:rsidRPr="008D5253" w:rsidRDefault="008D5253" w:rsidP="008D5253">
      <w:pPr>
        <w:pStyle w:val="NormalWeb"/>
        <w:spacing w:before="0" w:beforeAutospacing="0" w:after="0" w:afterAutospacing="0" w:line="480" w:lineRule="auto"/>
        <w:jc w:val="both"/>
        <w:rPr>
          <w:rStyle w:val="Strong"/>
          <w:rFonts w:eastAsiaTheme="majorEastAsia"/>
          <w:b w:val="0"/>
          <w:color w:val="0E101A"/>
        </w:rPr>
      </w:pPr>
      <w:r w:rsidRPr="008D5253">
        <w:rPr>
          <w:rStyle w:val="Strong"/>
          <w:rFonts w:eastAsiaTheme="majorEastAsia"/>
          <w:b w:val="0"/>
          <w:color w:val="0E101A"/>
        </w:rPr>
        <w:t xml:space="preserve">From the perspective of economic sustainability, Chalhoub company was started in 1955, it has grown and expanded to 14 countries, showing the harmony between the key stakeholders. Based on the company’s activities, it is clear that its focus has always been on making profit and creating a brand that will attract customers to visit its numerous stores spread throughout the 14 countries. In making decisions, the opinion of every stakeholder is welcomed. To the community, the company has always given a listening ear and provided help where possible. The company’s staff are arguably the happiest individual on this planet thanks to the way the company treats them, and </w:t>
      </w:r>
      <w:r w:rsidRPr="008D5253">
        <w:rPr>
          <w:rStyle w:val="Strong"/>
          <w:rFonts w:eastAsiaTheme="majorEastAsia"/>
          <w:b w:val="0"/>
          <w:color w:val="0E101A"/>
        </w:rPr>
        <w:lastRenderedPageBreak/>
        <w:t xml:space="preserve">as such, this enables them to strive to make the company successful. All these aspects paved the way for revenue increase growth that positively impacts its corporate financial performance.  </w:t>
      </w:r>
    </w:p>
    <w:p w:rsidR="000D6F5B" w:rsidRDefault="000D6F5B" w:rsidP="003D7415">
      <w:pPr>
        <w:pStyle w:val="NormalWeb"/>
        <w:spacing w:before="0" w:beforeAutospacing="0" w:after="0" w:afterAutospacing="0" w:line="480" w:lineRule="auto"/>
        <w:jc w:val="both"/>
        <w:rPr>
          <w:rStyle w:val="Strong"/>
          <w:rFonts w:eastAsiaTheme="majorEastAsia"/>
          <w:color w:val="0E101A"/>
        </w:rPr>
      </w:pPr>
      <w:r w:rsidRPr="003D7415">
        <w:rPr>
          <w:rStyle w:val="Strong"/>
          <w:rFonts w:eastAsiaTheme="majorEastAsia"/>
          <w:color w:val="0E101A"/>
        </w:rPr>
        <w:t>Conclusion</w:t>
      </w:r>
    </w:p>
    <w:p w:rsidR="0093596B" w:rsidRPr="0093596B" w:rsidRDefault="000D1965" w:rsidP="00A55E39">
      <w:pPr>
        <w:pStyle w:val="NormalWeb"/>
        <w:spacing w:before="0" w:beforeAutospacing="0" w:after="0" w:afterAutospacing="0" w:line="480" w:lineRule="auto"/>
        <w:ind w:firstLine="720"/>
        <w:jc w:val="both"/>
        <w:rPr>
          <w:rStyle w:val="Strong"/>
          <w:rFonts w:eastAsiaTheme="majorEastAsia"/>
          <w:b w:val="0"/>
          <w:color w:val="0E101A"/>
        </w:rPr>
      </w:pPr>
      <w:r w:rsidRPr="008D5253">
        <w:rPr>
          <w:rStyle w:val="Strong"/>
          <w:rFonts w:eastAsiaTheme="majorEastAsia"/>
          <w:b w:val="0"/>
          <w:color w:val="0E101A"/>
        </w:rPr>
        <w:t>O</w:t>
      </w:r>
      <w:r>
        <w:rPr>
          <w:rStyle w:val="Strong"/>
          <w:rFonts w:eastAsiaTheme="majorEastAsia"/>
          <w:b w:val="0"/>
          <w:color w:val="0E101A"/>
        </w:rPr>
        <w:t xml:space="preserve">ur survival </w:t>
      </w:r>
      <w:r w:rsidRPr="008D5253">
        <w:rPr>
          <w:rStyle w:val="Strong"/>
          <w:rFonts w:eastAsiaTheme="majorEastAsia"/>
          <w:b w:val="0"/>
          <w:color w:val="0E101A"/>
        </w:rPr>
        <w:t>o</w:t>
      </w:r>
      <w:r>
        <w:rPr>
          <w:rStyle w:val="Strong"/>
          <w:rFonts w:eastAsiaTheme="majorEastAsia"/>
          <w:b w:val="0"/>
          <w:color w:val="0E101A"/>
        </w:rPr>
        <w:t xml:space="preserve">n this planet is very much dependent </w:t>
      </w:r>
      <w:r w:rsidRPr="008D5253">
        <w:rPr>
          <w:rStyle w:val="Strong"/>
          <w:rFonts w:eastAsiaTheme="majorEastAsia"/>
          <w:b w:val="0"/>
          <w:color w:val="0E101A"/>
        </w:rPr>
        <w:t>o</w:t>
      </w:r>
      <w:r>
        <w:rPr>
          <w:rStyle w:val="Strong"/>
          <w:rFonts w:eastAsiaTheme="majorEastAsia"/>
          <w:b w:val="0"/>
          <w:color w:val="0E101A"/>
        </w:rPr>
        <w:t>n the envir</w:t>
      </w:r>
      <w:r w:rsidRPr="008D5253">
        <w:rPr>
          <w:rStyle w:val="Strong"/>
          <w:rFonts w:eastAsiaTheme="majorEastAsia"/>
          <w:b w:val="0"/>
          <w:color w:val="0E101A"/>
        </w:rPr>
        <w:t>o</w:t>
      </w:r>
      <w:r>
        <w:rPr>
          <w:rStyle w:val="Strong"/>
          <w:rFonts w:eastAsiaTheme="majorEastAsia"/>
          <w:b w:val="0"/>
          <w:color w:val="0E101A"/>
        </w:rPr>
        <w:t>nment that c</w:t>
      </w:r>
      <w:r w:rsidRPr="008D5253">
        <w:rPr>
          <w:rStyle w:val="Strong"/>
          <w:rFonts w:eastAsiaTheme="majorEastAsia"/>
          <w:b w:val="0"/>
          <w:color w:val="0E101A"/>
        </w:rPr>
        <w:t>o</w:t>
      </w:r>
      <w:r>
        <w:rPr>
          <w:rStyle w:val="Strong"/>
          <w:rFonts w:eastAsiaTheme="majorEastAsia"/>
          <w:b w:val="0"/>
          <w:color w:val="0E101A"/>
        </w:rPr>
        <w:t>ntinues t</w:t>
      </w:r>
      <w:r w:rsidRPr="008D5253">
        <w:rPr>
          <w:rStyle w:val="Strong"/>
          <w:rFonts w:eastAsiaTheme="majorEastAsia"/>
          <w:b w:val="0"/>
          <w:color w:val="0E101A"/>
        </w:rPr>
        <w:t>o</w:t>
      </w:r>
      <w:r>
        <w:rPr>
          <w:rStyle w:val="Strong"/>
          <w:rFonts w:eastAsiaTheme="majorEastAsia"/>
          <w:b w:val="0"/>
          <w:color w:val="0E101A"/>
        </w:rPr>
        <w:t xml:space="preserve"> destr</w:t>
      </w:r>
      <w:r w:rsidRPr="008D5253">
        <w:rPr>
          <w:rStyle w:val="Strong"/>
          <w:rFonts w:eastAsiaTheme="majorEastAsia"/>
          <w:b w:val="0"/>
          <w:color w:val="0E101A"/>
        </w:rPr>
        <w:t>o</w:t>
      </w:r>
      <w:r>
        <w:rPr>
          <w:rStyle w:val="Strong"/>
          <w:rFonts w:eastAsiaTheme="majorEastAsia"/>
          <w:b w:val="0"/>
          <w:color w:val="0E101A"/>
        </w:rPr>
        <w:t>yed every day. The inc</w:t>
      </w:r>
      <w:r w:rsidRPr="008D5253">
        <w:rPr>
          <w:rStyle w:val="Strong"/>
          <w:rFonts w:eastAsiaTheme="majorEastAsia"/>
          <w:b w:val="0"/>
          <w:color w:val="0E101A"/>
        </w:rPr>
        <w:t>o</w:t>
      </w:r>
      <w:r>
        <w:rPr>
          <w:rStyle w:val="Strong"/>
          <w:rFonts w:eastAsiaTheme="majorEastAsia"/>
          <w:b w:val="0"/>
          <w:color w:val="0E101A"/>
        </w:rPr>
        <w:t>rp</w:t>
      </w:r>
      <w:r w:rsidRPr="008D5253">
        <w:rPr>
          <w:rStyle w:val="Strong"/>
          <w:rFonts w:eastAsiaTheme="majorEastAsia"/>
          <w:b w:val="0"/>
          <w:color w:val="0E101A"/>
        </w:rPr>
        <w:t>o</w:t>
      </w:r>
      <w:r>
        <w:rPr>
          <w:rStyle w:val="Strong"/>
          <w:rFonts w:eastAsiaTheme="majorEastAsia"/>
          <w:b w:val="0"/>
          <w:color w:val="0E101A"/>
        </w:rPr>
        <w:t>rati</w:t>
      </w:r>
      <w:r w:rsidRPr="008D5253">
        <w:rPr>
          <w:rStyle w:val="Strong"/>
          <w:rFonts w:eastAsiaTheme="majorEastAsia"/>
          <w:b w:val="0"/>
          <w:color w:val="0E101A"/>
        </w:rPr>
        <w:t>o</w:t>
      </w:r>
      <w:r>
        <w:rPr>
          <w:rStyle w:val="Strong"/>
          <w:rFonts w:eastAsiaTheme="majorEastAsia"/>
          <w:b w:val="0"/>
          <w:color w:val="0E101A"/>
        </w:rPr>
        <w:t xml:space="preserve">n </w:t>
      </w:r>
      <w:r w:rsidRPr="008D5253">
        <w:rPr>
          <w:rStyle w:val="Strong"/>
          <w:rFonts w:eastAsiaTheme="majorEastAsia"/>
          <w:b w:val="0"/>
          <w:color w:val="0E101A"/>
        </w:rPr>
        <w:t>o</w:t>
      </w:r>
      <w:r>
        <w:rPr>
          <w:rStyle w:val="Strong"/>
          <w:rFonts w:eastAsiaTheme="majorEastAsia"/>
          <w:b w:val="0"/>
          <w:color w:val="0E101A"/>
        </w:rPr>
        <w:t>f sustainability in the way c</w:t>
      </w:r>
      <w:r w:rsidRPr="008D5253">
        <w:rPr>
          <w:rStyle w:val="Strong"/>
          <w:rFonts w:eastAsiaTheme="majorEastAsia"/>
          <w:b w:val="0"/>
          <w:color w:val="0E101A"/>
        </w:rPr>
        <w:t>o</w:t>
      </w:r>
      <w:r>
        <w:rPr>
          <w:rStyle w:val="Strong"/>
          <w:rFonts w:eastAsiaTheme="majorEastAsia"/>
          <w:b w:val="0"/>
          <w:color w:val="0E101A"/>
        </w:rPr>
        <w:t xml:space="preserve">mpanies </w:t>
      </w:r>
      <w:r w:rsidRPr="008D5253">
        <w:rPr>
          <w:rStyle w:val="Strong"/>
          <w:rFonts w:eastAsiaTheme="majorEastAsia"/>
          <w:b w:val="0"/>
          <w:color w:val="0E101A"/>
        </w:rPr>
        <w:t>o</w:t>
      </w:r>
      <w:r>
        <w:rPr>
          <w:rStyle w:val="Strong"/>
          <w:rFonts w:eastAsiaTheme="majorEastAsia"/>
          <w:b w:val="0"/>
          <w:color w:val="0E101A"/>
        </w:rPr>
        <w:t>perate is a perfect remedy that will pr</w:t>
      </w:r>
      <w:r w:rsidRPr="008D5253">
        <w:rPr>
          <w:rStyle w:val="Strong"/>
          <w:rFonts w:eastAsiaTheme="majorEastAsia"/>
          <w:b w:val="0"/>
          <w:color w:val="0E101A"/>
        </w:rPr>
        <w:t>o</w:t>
      </w:r>
      <w:r>
        <w:rPr>
          <w:rStyle w:val="Strong"/>
          <w:rFonts w:eastAsiaTheme="majorEastAsia"/>
          <w:b w:val="0"/>
          <w:color w:val="0E101A"/>
        </w:rPr>
        <w:t>tect the envir</w:t>
      </w:r>
      <w:r w:rsidRPr="008D5253">
        <w:rPr>
          <w:rStyle w:val="Strong"/>
          <w:rFonts w:eastAsiaTheme="majorEastAsia"/>
          <w:b w:val="0"/>
          <w:color w:val="0E101A"/>
        </w:rPr>
        <w:t>o</w:t>
      </w:r>
      <w:r>
        <w:rPr>
          <w:rStyle w:val="Strong"/>
          <w:rFonts w:eastAsiaTheme="majorEastAsia"/>
          <w:b w:val="0"/>
          <w:color w:val="0E101A"/>
        </w:rPr>
        <w:t>nment fr</w:t>
      </w:r>
      <w:r w:rsidRPr="008D5253">
        <w:rPr>
          <w:rStyle w:val="Strong"/>
          <w:rFonts w:eastAsiaTheme="majorEastAsia"/>
          <w:b w:val="0"/>
          <w:color w:val="0E101A"/>
        </w:rPr>
        <w:t>o</w:t>
      </w:r>
      <w:r>
        <w:rPr>
          <w:rStyle w:val="Strong"/>
          <w:rFonts w:eastAsiaTheme="majorEastAsia"/>
          <w:b w:val="0"/>
          <w:color w:val="0E101A"/>
        </w:rPr>
        <w:t>m destructi</w:t>
      </w:r>
      <w:r w:rsidRPr="008D5253">
        <w:rPr>
          <w:rStyle w:val="Strong"/>
          <w:rFonts w:eastAsiaTheme="majorEastAsia"/>
          <w:b w:val="0"/>
          <w:color w:val="0E101A"/>
        </w:rPr>
        <w:t>o</w:t>
      </w:r>
      <w:r>
        <w:rPr>
          <w:rStyle w:val="Strong"/>
          <w:rFonts w:eastAsiaTheme="majorEastAsia"/>
          <w:b w:val="0"/>
          <w:color w:val="0E101A"/>
        </w:rPr>
        <w:t xml:space="preserve">n. The three pillars </w:t>
      </w:r>
      <w:r w:rsidRPr="008D5253">
        <w:rPr>
          <w:rStyle w:val="Strong"/>
          <w:rFonts w:eastAsiaTheme="majorEastAsia"/>
          <w:b w:val="0"/>
          <w:color w:val="0E101A"/>
        </w:rPr>
        <w:t>o</w:t>
      </w:r>
      <w:r>
        <w:rPr>
          <w:rStyle w:val="Strong"/>
          <w:rFonts w:eastAsiaTheme="majorEastAsia"/>
          <w:b w:val="0"/>
          <w:color w:val="0E101A"/>
        </w:rPr>
        <w:t>f c</w:t>
      </w:r>
      <w:r w:rsidRPr="008D5253">
        <w:rPr>
          <w:rStyle w:val="Strong"/>
          <w:rFonts w:eastAsiaTheme="majorEastAsia"/>
          <w:b w:val="0"/>
          <w:color w:val="0E101A"/>
        </w:rPr>
        <w:t>o</w:t>
      </w:r>
      <w:r>
        <w:rPr>
          <w:rStyle w:val="Strong"/>
          <w:rFonts w:eastAsiaTheme="majorEastAsia"/>
          <w:b w:val="0"/>
          <w:color w:val="0E101A"/>
        </w:rPr>
        <w:t>rp</w:t>
      </w:r>
      <w:r w:rsidRPr="008D5253">
        <w:rPr>
          <w:rStyle w:val="Strong"/>
          <w:rFonts w:eastAsiaTheme="majorEastAsia"/>
          <w:b w:val="0"/>
          <w:color w:val="0E101A"/>
        </w:rPr>
        <w:t>o</w:t>
      </w:r>
      <w:r>
        <w:rPr>
          <w:rStyle w:val="Strong"/>
          <w:rFonts w:eastAsiaTheme="majorEastAsia"/>
          <w:b w:val="0"/>
          <w:color w:val="0E101A"/>
        </w:rPr>
        <w:t>rate sustainability t</w:t>
      </w:r>
      <w:r w:rsidRPr="008D5253">
        <w:rPr>
          <w:rStyle w:val="Strong"/>
          <w:rFonts w:eastAsiaTheme="majorEastAsia"/>
          <w:b w:val="0"/>
          <w:color w:val="0E101A"/>
        </w:rPr>
        <w:t>o</w:t>
      </w:r>
      <w:r>
        <w:rPr>
          <w:rStyle w:val="Strong"/>
          <w:rFonts w:eastAsiaTheme="majorEastAsia"/>
          <w:b w:val="0"/>
          <w:color w:val="0E101A"/>
        </w:rPr>
        <w:t xml:space="preserve">uch </w:t>
      </w:r>
      <w:r w:rsidRPr="008D5253">
        <w:rPr>
          <w:rStyle w:val="Strong"/>
          <w:rFonts w:eastAsiaTheme="majorEastAsia"/>
          <w:b w:val="0"/>
          <w:color w:val="0E101A"/>
        </w:rPr>
        <w:t>o</w:t>
      </w:r>
      <w:r>
        <w:rPr>
          <w:rStyle w:val="Strong"/>
          <w:rFonts w:eastAsiaTheme="majorEastAsia"/>
          <w:b w:val="0"/>
          <w:color w:val="0E101A"/>
        </w:rPr>
        <w:t>n every aspect c</w:t>
      </w:r>
      <w:r w:rsidRPr="008D5253">
        <w:rPr>
          <w:rStyle w:val="Strong"/>
          <w:rFonts w:eastAsiaTheme="majorEastAsia"/>
          <w:b w:val="0"/>
          <w:color w:val="0E101A"/>
        </w:rPr>
        <w:t>o</w:t>
      </w:r>
      <w:r>
        <w:rPr>
          <w:rStyle w:val="Strong"/>
          <w:rFonts w:eastAsiaTheme="majorEastAsia"/>
          <w:b w:val="0"/>
          <w:color w:val="0E101A"/>
        </w:rPr>
        <w:t>ncerning why c</w:t>
      </w:r>
      <w:r w:rsidRPr="008D5253">
        <w:rPr>
          <w:rStyle w:val="Strong"/>
          <w:rFonts w:eastAsiaTheme="majorEastAsia"/>
          <w:b w:val="0"/>
          <w:color w:val="0E101A"/>
        </w:rPr>
        <w:t>o</w:t>
      </w:r>
      <w:r>
        <w:rPr>
          <w:rStyle w:val="Strong"/>
          <w:rFonts w:eastAsiaTheme="majorEastAsia"/>
          <w:b w:val="0"/>
          <w:color w:val="0E101A"/>
        </w:rPr>
        <w:t>mpanies sh</w:t>
      </w:r>
      <w:r w:rsidRPr="008D5253">
        <w:rPr>
          <w:rStyle w:val="Strong"/>
          <w:rFonts w:eastAsiaTheme="majorEastAsia"/>
          <w:b w:val="0"/>
          <w:color w:val="0E101A"/>
        </w:rPr>
        <w:t>o</w:t>
      </w:r>
      <w:r>
        <w:rPr>
          <w:rStyle w:val="Strong"/>
          <w:rFonts w:eastAsiaTheme="majorEastAsia"/>
          <w:b w:val="0"/>
          <w:color w:val="0E101A"/>
        </w:rPr>
        <w:t xml:space="preserve">uld embrace </w:t>
      </w:r>
      <w:r w:rsidR="00A55E39">
        <w:rPr>
          <w:rStyle w:val="Strong"/>
          <w:rFonts w:eastAsiaTheme="majorEastAsia"/>
          <w:b w:val="0"/>
          <w:color w:val="0E101A"/>
        </w:rPr>
        <w:t>the sustainability appr</w:t>
      </w:r>
      <w:r w:rsidR="00A55E39" w:rsidRPr="008D5253">
        <w:rPr>
          <w:rStyle w:val="Strong"/>
          <w:rFonts w:eastAsiaTheme="majorEastAsia"/>
          <w:b w:val="0"/>
          <w:color w:val="0E101A"/>
        </w:rPr>
        <w:t>o</w:t>
      </w:r>
      <w:r w:rsidR="00A55E39">
        <w:rPr>
          <w:rStyle w:val="Strong"/>
          <w:rFonts w:eastAsiaTheme="majorEastAsia"/>
          <w:b w:val="0"/>
          <w:color w:val="0E101A"/>
        </w:rPr>
        <w:t>ach t</w:t>
      </w:r>
      <w:r w:rsidR="00A55E39" w:rsidRPr="008D5253">
        <w:rPr>
          <w:rStyle w:val="Strong"/>
          <w:rFonts w:eastAsiaTheme="majorEastAsia"/>
          <w:b w:val="0"/>
          <w:color w:val="0E101A"/>
        </w:rPr>
        <w:t>o</w:t>
      </w:r>
      <w:r w:rsidR="00A55E39">
        <w:rPr>
          <w:rStyle w:val="Strong"/>
          <w:rFonts w:eastAsiaTheme="majorEastAsia"/>
          <w:b w:val="0"/>
          <w:color w:val="0E101A"/>
        </w:rPr>
        <w:t xml:space="preserve"> gr</w:t>
      </w:r>
      <w:r w:rsidR="00A55E39" w:rsidRPr="008D5253">
        <w:rPr>
          <w:rStyle w:val="Strong"/>
          <w:rFonts w:eastAsiaTheme="majorEastAsia"/>
          <w:b w:val="0"/>
          <w:color w:val="0E101A"/>
        </w:rPr>
        <w:t>o</w:t>
      </w:r>
      <w:r w:rsidR="00A55E39">
        <w:rPr>
          <w:rStyle w:val="Strong"/>
          <w:rFonts w:eastAsiaTheme="majorEastAsia"/>
          <w:b w:val="0"/>
          <w:color w:val="0E101A"/>
        </w:rPr>
        <w:t>w their c</w:t>
      </w:r>
      <w:r w:rsidR="00A55E39" w:rsidRPr="008D5253">
        <w:rPr>
          <w:rStyle w:val="Strong"/>
          <w:rFonts w:eastAsiaTheme="majorEastAsia"/>
          <w:b w:val="0"/>
          <w:color w:val="0E101A"/>
        </w:rPr>
        <w:t>o</w:t>
      </w:r>
      <w:r w:rsidR="00A55E39">
        <w:rPr>
          <w:rStyle w:val="Strong"/>
          <w:rFonts w:eastAsiaTheme="majorEastAsia"/>
          <w:b w:val="0"/>
          <w:color w:val="0E101A"/>
        </w:rPr>
        <w:t>rp</w:t>
      </w:r>
      <w:r w:rsidR="00A55E39" w:rsidRPr="008D5253">
        <w:rPr>
          <w:rStyle w:val="Strong"/>
          <w:rFonts w:eastAsiaTheme="majorEastAsia"/>
          <w:b w:val="0"/>
          <w:color w:val="0E101A"/>
        </w:rPr>
        <w:t>o</w:t>
      </w:r>
      <w:r w:rsidR="00A55E39">
        <w:rPr>
          <w:rStyle w:val="Strong"/>
          <w:rFonts w:eastAsiaTheme="majorEastAsia"/>
          <w:b w:val="0"/>
          <w:color w:val="0E101A"/>
        </w:rPr>
        <w:t>rate financial perf</w:t>
      </w:r>
      <w:r w:rsidR="00A55E39" w:rsidRPr="008D5253">
        <w:rPr>
          <w:rStyle w:val="Strong"/>
          <w:rFonts w:eastAsiaTheme="majorEastAsia"/>
          <w:b w:val="0"/>
          <w:color w:val="0E101A"/>
        </w:rPr>
        <w:t>o</w:t>
      </w:r>
      <w:r w:rsidR="00A55E39">
        <w:rPr>
          <w:rStyle w:val="Strong"/>
          <w:rFonts w:eastAsiaTheme="majorEastAsia"/>
          <w:b w:val="0"/>
          <w:color w:val="0E101A"/>
        </w:rPr>
        <w:t>rmance. It is a g</w:t>
      </w:r>
      <w:r w:rsidR="00A55E39" w:rsidRPr="008D5253">
        <w:rPr>
          <w:rStyle w:val="Strong"/>
          <w:rFonts w:eastAsiaTheme="majorEastAsia"/>
          <w:b w:val="0"/>
          <w:color w:val="0E101A"/>
        </w:rPr>
        <w:t>oo</w:t>
      </w:r>
      <w:r w:rsidR="00A55E39">
        <w:rPr>
          <w:rStyle w:val="Strong"/>
          <w:rFonts w:eastAsiaTheme="majorEastAsia"/>
          <w:b w:val="0"/>
          <w:color w:val="0E101A"/>
        </w:rPr>
        <w:t>d indicati</w:t>
      </w:r>
      <w:r w:rsidR="00A55E39" w:rsidRPr="008D5253">
        <w:rPr>
          <w:rStyle w:val="Strong"/>
          <w:rFonts w:eastAsiaTheme="majorEastAsia"/>
          <w:b w:val="0"/>
          <w:color w:val="0E101A"/>
        </w:rPr>
        <w:t>o</w:t>
      </w:r>
      <w:r w:rsidR="00A55E39">
        <w:rPr>
          <w:rStyle w:val="Strong"/>
          <w:rFonts w:eastAsiaTheme="majorEastAsia"/>
          <w:b w:val="0"/>
          <w:color w:val="0E101A"/>
        </w:rPr>
        <w:t>n that many c</w:t>
      </w:r>
      <w:r w:rsidR="00A55E39" w:rsidRPr="008D5253">
        <w:rPr>
          <w:rStyle w:val="Strong"/>
          <w:rFonts w:eastAsiaTheme="majorEastAsia"/>
          <w:b w:val="0"/>
          <w:color w:val="0E101A"/>
        </w:rPr>
        <w:t>o</w:t>
      </w:r>
      <w:r w:rsidR="00A55E39">
        <w:rPr>
          <w:rStyle w:val="Strong"/>
          <w:rFonts w:eastAsiaTheme="majorEastAsia"/>
          <w:b w:val="0"/>
          <w:color w:val="0E101A"/>
        </w:rPr>
        <w:t>mpanies acr</w:t>
      </w:r>
      <w:r w:rsidR="00A55E39" w:rsidRPr="008D5253">
        <w:rPr>
          <w:rStyle w:val="Strong"/>
          <w:rFonts w:eastAsiaTheme="majorEastAsia"/>
          <w:b w:val="0"/>
          <w:color w:val="0E101A"/>
        </w:rPr>
        <w:t>o</w:t>
      </w:r>
      <w:r w:rsidR="00A55E39">
        <w:rPr>
          <w:rStyle w:val="Strong"/>
          <w:rFonts w:eastAsiaTheme="majorEastAsia"/>
          <w:b w:val="0"/>
          <w:color w:val="0E101A"/>
        </w:rPr>
        <w:t>ss the w</w:t>
      </w:r>
      <w:r w:rsidR="00A55E39" w:rsidRPr="008D5253">
        <w:rPr>
          <w:rStyle w:val="Strong"/>
          <w:rFonts w:eastAsiaTheme="majorEastAsia"/>
          <w:b w:val="0"/>
          <w:color w:val="0E101A"/>
        </w:rPr>
        <w:t>o</w:t>
      </w:r>
      <w:r w:rsidR="00A55E39">
        <w:rPr>
          <w:rStyle w:val="Strong"/>
          <w:rFonts w:eastAsiaTheme="majorEastAsia"/>
          <w:b w:val="0"/>
          <w:color w:val="0E101A"/>
        </w:rPr>
        <w:t>rld have rec</w:t>
      </w:r>
      <w:r w:rsidR="00A55E39" w:rsidRPr="008D5253">
        <w:rPr>
          <w:rStyle w:val="Strong"/>
          <w:rFonts w:eastAsiaTheme="majorEastAsia"/>
          <w:b w:val="0"/>
          <w:color w:val="0E101A"/>
        </w:rPr>
        <w:t>o</w:t>
      </w:r>
      <w:r w:rsidR="00A55E39">
        <w:rPr>
          <w:rStyle w:val="Strong"/>
          <w:rFonts w:eastAsiaTheme="majorEastAsia"/>
          <w:b w:val="0"/>
          <w:color w:val="0E101A"/>
        </w:rPr>
        <w:t>gnized the imp</w:t>
      </w:r>
      <w:r w:rsidR="00A55E39" w:rsidRPr="008D5253">
        <w:rPr>
          <w:rStyle w:val="Strong"/>
          <w:rFonts w:eastAsiaTheme="majorEastAsia"/>
          <w:b w:val="0"/>
          <w:color w:val="0E101A"/>
        </w:rPr>
        <w:t>o</w:t>
      </w:r>
      <w:r w:rsidR="00A55E39">
        <w:rPr>
          <w:rStyle w:val="Strong"/>
          <w:rFonts w:eastAsiaTheme="majorEastAsia"/>
          <w:b w:val="0"/>
          <w:color w:val="0E101A"/>
        </w:rPr>
        <w:t xml:space="preserve">rtance that sustainability </w:t>
      </w:r>
      <w:r w:rsidR="00A55E39" w:rsidRPr="008D5253">
        <w:rPr>
          <w:rStyle w:val="Strong"/>
          <w:rFonts w:eastAsiaTheme="majorEastAsia"/>
          <w:b w:val="0"/>
          <w:color w:val="0E101A"/>
        </w:rPr>
        <w:t>o</w:t>
      </w:r>
      <w:r w:rsidR="00A55E39">
        <w:rPr>
          <w:rStyle w:val="Strong"/>
          <w:rFonts w:eastAsiaTheme="majorEastAsia"/>
          <w:b w:val="0"/>
          <w:color w:val="0E101A"/>
        </w:rPr>
        <w:t>ffers while c</w:t>
      </w:r>
      <w:r w:rsidR="00A55E39" w:rsidRPr="008D5253">
        <w:rPr>
          <w:rStyle w:val="Strong"/>
          <w:rFonts w:eastAsiaTheme="majorEastAsia"/>
          <w:b w:val="0"/>
          <w:color w:val="0E101A"/>
        </w:rPr>
        <w:t>o</w:t>
      </w:r>
      <w:r w:rsidR="00A55E39">
        <w:rPr>
          <w:rStyle w:val="Strong"/>
          <w:rFonts w:eastAsiaTheme="majorEastAsia"/>
          <w:b w:val="0"/>
          <w:color w:val="0E101A"/>
        </w:rPr>
        <w:t>nservin</w:t>
      </w:r>
      <w:bookmarkStart w:id="0" w:name="_GoBack"/>
      <w:bookmarkEnd w:id="0"/>
      <w:r w:rsidR="00A55E39">
        <w:rPr>
          <w:rStyle w:val="Strong"/>
          <w:rFonts w:eastAsiaTheme="majorEastAsia"/>
          <w:b w:val="0"/>
          <w:color w:val="0E101A"/>
        </w:rPr>
        <w:t>g the envir</w:t>
      </w:r>
      <w:r w:rsidR="00A55E39" w:rsidRPr="008D5253">
        <w:rPr>
          <w:rStyle w:val="Strong"/>
          <w:rFonts w:eastAsiaTheme="majorEastAsia"/>
          <w:b w:val="0"/>
          <w:color w:val="0E101A"/>
        </w:rPr>
        <w:t>o</w:t>
      </w:r>
      <w:r w:rsidR="00A55E39">
        <w:rPr>
          <w:rStyle w:val="Strong"/>
          <w:rFonts w:eastAsiaTheme="majorEastAsia"/>
          <w:b w:val="0"/>
          <w:color w:val="0E101A"/>
        </w:rPr>
        <w:t>nment and thus, they sh</w:t>
      </w:r>
      <w:r w:rsidR="00A55E39" w:rsidRPr="008D5253">
        <w:rPr>
          <w:rStyle w:val="Strong"/>
          <w:rFonts w:eastAsiaTheme="majorEastAsia"/>
          <w:b w:val="0"/>
          <w:color w:val="0E101A"/>
        </w:rPr>
        <w:t>o</w:t>
      </w:r>
      <w:r w:rsidR="00A55E39">
        <w:rPr>
          <w:rStyle w:val="Strong"/>
          <w:rFonts w:eastAsiaTheme="majorEastAsia"/>
          <w:b w:val="0"/>
          <w:color w:val="0E101A"/>
        </w:rPr>
        <w:t>uld enc</w:t>
      </w:r>
      <w:r w:rsidR="00A55E39" w:rsidRPr="008D5253">
        <w:rPr>
          <w:rStyle w:val="Strong"/>
          <w:rFonts w:eastAsiaTheme="majorEastAsia"/>
          <w:b w:val="0"/>
          <w:color w:val="0E101A"/>
        </w:rPr>
        <w:t>o</w:t>
      </w:r>
      <w:r w:rsidR="00A55E39">
        <w:rPr>
          <w:rStyle w:val="Strong"/>
          <w:rFonts w:eastAsiaTheme="majorEastAsia"/>
          <w:b w:val="0"/>
          <w:color w:val="0E101A"/>
        </w:rPr>
        <w:t>urage t</w:t>
      </w:r>
      <w:r w:rsidR="00A55E39" w:rsidRPr="008D5253">
        <w:rPr>
          <w:rStyle w:val="Strong"/>
          <w:rFonts w:eastAsiaTheme="majorEastAsia"/>
          <w:b w:val="0"/>
          <w:color w:val="0E101A"/>
        </w:rPr>
        <w:t>o</w:t>
      </w:r>
      <w:r w:rsidR="00A55E39">
        <w:rPr>
          <w:rStyle w:val="Strong"/>
          <w:rFonts w:eastAsiaTheme="majorEastAsia"/>
          <w:b w:val="0"/>
          <w:color w:val="0E101A"/>
        </w:rPr>
        <w:t xml:space="preserve"> inc</w:t>
      </w:r>
      <w:r w:rsidR="00A55E39" w:rsidRPr="008D5253">
        <w:rPr>
          <w:rStyle w:val="Strong"/>
          <w:rFonts w:eastAsiaTheme="majorEastAsia"/>
          <w:b w:val="0"/>
          <w:color w:val="0E101A"/>
        </w:rPr>
        <w:t>o</w:t>
      </w:r>
      <w:r w:rsidR="00A55E39">
        <w:rPr>
          <w:rStyle w:val="Strong"/>
          <w:rFonts w:eastAsiaTheme="majorEastAsia"/>
          <w:b w:val="0"/>
          <w:color w:val="0E101A"/>
        </w:rPr>
        <w:t>rp</w:t>
      </w:r>
      <w:r w:rsidR="00A55E39" w:rsidRPr="008D5253">
        <w:rPr>
          <w:rStyle w:val="Strong"/>
          <w:rFonts w:eastAsiaTheme="majorEastAsia"/>
          <w:b w:val="0"/>
          <w:color w:val="0E101A"/>
        </w:rPr>
        <w:t>o</w:t>
      </w:r>
      <w:r w:rsidR="00A55E39">
        <w:rPr>
          <w:rStyle w:val="Strong"/>
          <w:rFonts w:eastAsiaTheme="majorEastAsia"/>
          <w:b w:val="0"/>
          <w:color w:val="0E101A"/>
        </w:rPr>
        <w:t>rate the appr</w:t>
      </w:r>
      <w:r w:rsidR="00A55E39" w:rsidRPr="008D5253">
        <w:rPr>
          <w:rStyle w:val="Strong"/>
          <w:rFonts w:eastAsiaTheme="majorEastAsia"/>
          <w:b w:val="0"/>
          <w:color w:val="0E101A"/>
        </w:rPr>
        <w:t>o</w:t>
      </w:r>
      <w:r w:rsidR="00A55E39">
        <w:rPr>
          <w:rStyle w:val="Strong"/>
          <w:rFonts w:eastAsiaTheme="majorEastAsia"/>
          <w:b w:val="0"/>
          <w:color w:val="0E101A"/>
        </w:rPr>
        <w:t xml:space="preserve">ach. </w:t>
      </w:r>
    </w:p>
    <w:p w:rsidR="00B72B89" w:rsidRDefault="00B72B89" w:rsidP="003D7415">
      <w:pPr>
        <w:pStyle w:val="NormalWeb"/>
        <w:spacing w:before="0" w:beforeAutospacing="0" w:after="0" w:afterAutospacing="0" w:line="480" w:lineRule="auto"/>
        <w:jc w:val="both"/>
        <w:rPr>
          <w:rStyle w:val="Strong"/>
          <w:rFonts w:eastAsiaTheme="majorEastAsia"/>
          <w:color w:val="0E101A"/>
        </w:rPr>
        <w:sectPr w:rsidR="00B72B89">
          <w:headerReference w:type="default" r:id="rId7"/>
          <w:pgSz w:w="12240" w:h="15840"/>
          <w:pgMar w:top="1440" w:right="1440" w:bottom="1440" w:left="1440" w:header="720" w:footer="720" w:gutter="0"/>
          <w:cols w:space="720"/>
          <w:docGrid w:linePitch="360"/>
        </w:sectPr>
      </w:pPr>
    </w:p>
    <w:sdt>
      <w:sdtPr>
        <w:rPr>
          <w:rFonts w:ascii="Times New Roman" w:hAnsi="Times New Roman" w:cs="Times New Roman"/>
          <w:sz w:val="24"/>
          <w:szCs w:val="24"/>
        </w:rPr>
        <w:id w:val="-750886038"/>
        <w:docPartObj>
          <w:docPartGallery w:val="Bibliographies"/>
          <w:docPartUnique/>
        </w:docPartObj>
      </w:sdtPr>
      <w:sdtEndPr>
        <w:rPr>
          <w:rFonts w:eastAsiaTheme="minorHAnsi"/>
          <w:color w:val="auto"/>
        </w:rPr>
      </w:sdtEndPr>
      <w:sdtContent>
        <w:p w:rsidR="000C287B" w:rsidRPr="00B72B89" w:rsidRDefault="000C287B" w:rsidP="003D7415">
          <w:pPr>
            <w:pStyle w:val="Heading1"/>
            <w:spacing w:before="0" w:line="480" w:lineRule="auto"/>
            <w:jc w:val="both"/>
            <w:rPr>
              <w:rFonts w:ascii="Times New Roman" w:hAnsi="Times New Roman" w:cs="Times New Roman"/>
              <w:color w:val="000000" w:themeColor="text1"/>
              <w:sz w:val="24"/>
              <w:szCs w:val="24"/>
            </w:rPr>
          </w:pPr>
          <w:r w:rsidRPr="00B72B89">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Content>
            <w:p w:rsidR="003D7415" w:rsidRPr="003D7415" w:rsidRDefault="000C287B" w:rsidP="003D7415">
              <w:pPr>
                <w:pStyle w:val="Bibliography"/>
                <w:spacing w:after="0" w:line="480" w:lineRule="auto"/>
                <w:ind w:left="720" w:hanging="720"/>
                <w:jc w:val="both"/>
                <w:rPr>
                  <w:rFonts w:ascii="Times New Roman" w:hAnsi="Times New Roman" w:cs="Times New Roman"/>
                  <w:noProof/>
                  <w:sz w:val="24"/>
                  <w:szCs w:val="24"/>
                </w:rPr>
              </w:pPr>
              <w:r w:rsidRPr="003D7415">
                <w:rPr>
                  <w:rFonts w:ascii="Times New Roman" w:hAnsi="Times New Roman" w:cs="Times New Roman"/>
                  <w:sz w:val="24"/>
                  <w:szCs w:val="24"/>
                </w:rPr>
                <w:fldChar w:fldCharType="begin"/>
              </w:r>
              <w:r w:rsidRPr="003D7415">
                <w:rPr>
                  <w:rFonts w:ascii="Times New Roman" w:hAnsi="Times New Roman" w:cs="Times New Roman"/>
                  <w:sz w:val="24"/>
                  <w:szCs w:val="24"/>
                </w:rPr>
                <w:instrText xml:space="preserve"> BIBLIOGRAPHY </w:instrText>
              </w:r>
              <w:r w:rsidRPr="003D7415">
                <w:rPr>
                  <w:rFonts w:ascii="Times New Roman" w:hAnsi="Times New Roman" w:cs="Times New Roman"/>
                  <w:sz w:val="24"/>
                  <w:szCs w:val="24"/>
                </w:rPr>
                <w:fldChar w:fldCharType="separate"/>
              </w:r>
              <w:r w:rsidR="003D7415" w:rsidRPr="003D7415">
                <w:rPr>
                  <w:rFonts w:ascii="Times New Roman" w:hAnsi="Times New Roman" w:cs="Times New Roman"/>
                  <w:noProof/>
                  <w:sz w:val="24"/>
                  <w:szCs w:val="24"/>
                </w:rPr>
                <w:t xml:space="preserve">Alshehhi, A., Khare, N., &amp; Haitham, N. (2018). The impact of sustainability practices on corporate financial performances: Literature trends and future research potential. </w:t>
              </w:r>
              <w:r w:rsidR="003D7415" w:rsidRPr="003D7415">
                <w:rPr>
                  <w:rFonts w:ascii="Times New Roman" w:hAnsi="Times New Roman" w:cs="Times New Roman"/>
                  <w:i/>
                  <w:iCs/>
                  <w:noProof/>
                  <w:sz w:val="24"/>
                  <w:szCs w:val="24"/>
                </w:rPr>
                <w:t>Sustainability, 10</w:t>
              </w:r>
              <w:r w:rsidR="003D7415" w:rsidRPr="003D7415">
                <w:rPr>
                  <w:rFonts w:ascii="Times New Roman" w:hAnsi="Times New Roman" w:cs="Times New Roman"/>
                  <w:noProof/>
                  <w:sz w:val="24"/>
                  <w:szCs w:val="24"/>
                </w:rPr>
                <w:t>, 494.</w:t>
              </w:r>
            </w:p>
            <w:p w:rsidR="003D7415" w:rsidRPr="003D7415" w:rsidRDefault="003D7415" w:rsidP="003D7415">
              <w:pPr>
                <w:pStyle w:val="Bibliography"/>
                <w:spacing w:after="0" w:line="480" w:lineRule="auto"/>
                <w:ind w:left="720" w:hanging="720"/>
                <w:jc w:val="both"/>
                <w:rPr>
                  <w:rFonts w:ascii="Times New Roman" w:hAnsi="Times New Roman" w:cs="Times New Roman"/>
                  <w:noProof/>
                  <w:sz w:val="24"/>
                  <w:szCs w:val="24"/>
                </w:rPr>
              </w:pPr>
              <w:r w:rsidRPr="003D7415">
                <w:rPr>
                  <w:rFonts w:ascii="Times New Roman" w:hAnsi="Times New Roman" w:cs="Times New Roman"/>
                  <w:noProof/>
                  <w:sz w:val="24"/>
                  <w:szCs w:val="24"/>
                </w:rPr>
                <w:t xml:space="preserve">Chalhoub Group. (2021, Feb 24). </w:t>
              </w:r>
              <w:r w:rsidRPr="003D7415">
                <w:rPr>
                  <w:rFonts w:ascii="Times New Roman" w:hAnsi="Times New Roman" w:cs="Times New Roman"/>
                  <w:i/>
                  <w:iCs/>
                  <w:noProof/>
                  <w:sz w:val="24"/>
                  <w:szCs w:val="24"/>
                </w:rPr>
                <w:t>Sustainability Report 2019.</w:t>
              </w:r>
              <w:r w:rsidRPr="003D7415">
                <w:rPr>
                  <w:rFonts w:ascii="Times New Roman" w:hAnsi="Times New Roman" w:cs="Times New Roman"/>
                  <w:noProof/>
                  <w:sz w:val="24"/>
                  <w:szCs w:val="24"/>
                </w:rPr>
                <w:t xml:space="preserve"> Retrieved from Chalhoub Group: http://www.sustainabilityreport.chalhoubgroup.com/2019/home.html</w:t>
              </w:r>
            </w:p>
            <w:p w:rsidR="003D7415" w:rsidRPr="003D7415" w:rsidRDefault="003D7415" w:rsidP="003D7415">
              <w:pPr>
                <w:pStyle w:val="Bibliography"/>
                <w:spacing w:after="0" w:line="480" w:lineRule="auto"/>
                <w:ind w:left="720" w:hanging="720"/>
                <w:jc w:val="both"/>
                <w:rPr>
                  <w:rFonts w:ascii="Times New Roman" w:hAnsi="Times New Roman" w:cs="Times New Roman"/>
                  <w:noProof/>
                  <w:color w:val="000000" w:themeColor="text1"/>
                  <w:sz w:val="24"/>
                  <w:szCs w:val="24"/>
                </w:rPr>
              </w:pPr>
              <w:r w:rsidRPr="003D7415">
                <w:rPr>
                  <w:rFonts w:ascii="Times New Roman" w:hAnsi="Times New Roman" w:cs="Times New Roman"/>
                  <w:noProof/>
                  <w:sz w:val="24"/>
                  <w:szCs w:val="24"/>
                </w:rPr>
                <w:t xml:space="preserve">Lambert, L. W., Brule, G., Murray, S., &amp; Mulay-Shah, A. (2020). Perspectives : Using positive psychology and the United Nations' sustainable development goals to build a better world. </w:t>
              </w:r>
              <w:r w:rsidRPr="003D7415">
                <w:rPr>
                  <w:rFonts w:ascii="Times New Roman" w:hAnsi="Times New Roman" w:cs="Times New Roman"/>
                  <w:i/>
                  <w:iCs/>
                  <w:noProof/>
                  <w:color w:val="000000" w:themeColor="text1"/>
                  <w:sz w:val="24"/>
                  <w:szCs w:val="24"/>
                </w:rPr>
                <w:t>Middle East Journal of Positive Psychology, 6</w:t>
              </w:r>
              <w:r w:rsidRPr="003D7415">
                <w:rPr>
                  <w:rFonts w:ascii="Times New Roman" w:hAnsi="Times New Roman" w:cs="Times New Roman"/>
                  <w:noProof/>
                  <w:color w:val="000000" w:themeColor="text1"/>
                  <w:sz w:val="24"/>
                  <w:szCs w:val="24"/>
                </w:rPr>
                <w:t>, 1-28.</w:t>
              </w:r>
            </w:p>
            <w:p w:rsidR="003D7415" w:rsidRPr="003D7415" w:rsidRDefault="003D7415" w:rsidP="003D7415">
              <w:pPr>
                <w:pStyle w:val="Bibliography"/>
                <w:spacing w:after="0" w:line="480" w:lineRule="auto"/>
                <w:ind w:left="720" w:hanging="720"/>
                <w:jc w:val="both"/>
                <w:rPr>
                  <w:rFonts w:ascii="Times New Roman" w:hAnsi="Times New Roman" w:cs="Times New Roman"/>
                  <w:noProof/>
                  <w:color w:val="000000" w:themeColor="text1"/>
                  <w:sz w:val="24"/>
                  <w:szCs w:val="24"/>
                </w:rPr>
              </w:pPr>
              <w:r w:rsidRPr="003D7415">
                <w:rPr>
                  <w:rFonts w:ascii="Times New Roman" w:hAnsi="Times New Roman" w:cs="Times New Roman"/>
                  <w:noProof/>
                  <w:color w:val="000000" w:themeColor="text1"/>
                  <w:sz w:val="24"/>
                  <w:szCs w:val="24"/>
                </w:rPr>
                <w:t xml:space="preserve">Purvis, B., Mao, Y., &amp; Robinson, D. (2019). Three pillars of sustainability: In search of conceptual origins. </w:t>
              </w:r>
              <w:r w:rsidRPr="003D7415">
                <w:rPr>
                  <w:rFonts w:ascii="Times New Roman" w:hAnsi="Times New Roman" w:cs="Times New Roman"/>
                  <w:i/>
                  <w:iCs/>
                  <w:noProof/>
                  <w:color w:val="000000" w:themeColor="text1"/>
                  <w:sz w:val="24"/>
                  <w:szCs w:val="24"/>
                </w:rPr>
                <w:t>Sustainability Science, 14</w:t>
              </w:r>
              <w:r w:rsidRPr="003D7415">
                <w:rPr>
                  <w:rFonts w:ascii="Times New Roman" w:hAnsi="Times New Roman" w:cs="Times New Roman"/>
                  <w:noProof/>
                  <w:color w:val="000000" w:themeColor="text1"/>
                  <w:sz w:val="24"/>
                  <w:szCs w:val="24"/>
                </w:rPr>
                <w:t>(3).</w:t>
              </w:r>
            </w:p>
            <w:p w:rsidR="003D7415" w:rsidRPr="003D7415" w:rsidRDefault="003D7415" w:rsidP="003D7415">
              <w:pPr>
                <w:pStyle w:val="NormalWeb"/>
                <w:spacing w:before="0" w:beforeAutospacing="0" w:after="0" w:afterAutospacing="0" w:line="480" w:lineRule="auto"/>
                <w:jc w:val="both"/>
                <w:rPr>
                  <w:noProof/>
                  <w:color w:val="000000" w:themeColor="text1"/>
                </w:rPr>
              </w:pPr>
              <w:r w:rsidRPr="003D7415">
                <w:rPr>
                  <w:color w:val="000000" w:themeColor="text1"/>
                  <w:shd w:val="clear" w:color="auto" w:fill="FFFFFF"/>
                </w:rPr>
                <w:t>Sakkthivel, A. M., Shameem, B., &amp; Mushtaq, S. (2020). Does media influence fashion consciousness of Muslim women consumers: evidences from the United Arab Emirates. </w:t>
              </w:r>
              <w:r w:rsidRPr="003D7415">
                <w:rPr>
                  <w:i/>
                  <w:iCs/>
                  <w:color w:val="000000" w:themeColor="text1"/>
                  <w:shd w:val="clear" w:color="auto" w:fill="FFFFFF"/>
                </w:rPr>
                <w:t>International Journal of Business Innovation and Research</w:t>
              </w:r>
              <w:r w:rsidRPr="003D7415">
                <w:rPr>
                  <w:color w:val="000000" w:themeColor="text1"/>
                  <w:shd w:val="clear" w:color="auto" w:fill="FFFFFF"/>
                </w:rPr>
                <w:t>, </w:t>
              </w:r>
              <w:r w:rsidRPr="003D7415">
                <w:rPr>
                  <w:i/>
                  <w:iCs/>
                  <w:color w:val="000000" w:themeColor="text1"/>
                  <w:shd w:val="clear" w:color="auto" w:fill="FFFFFF"/>
                </w:rPr>
                <w:t>22</w:t>
              </w:r>
              <w:r w:rsidRPr="003D7415">
                <w:rPr>
                  <w:color w:val="000000" w:themeColor="text1"/>
                  <w:shd w:val="clear" w:color="auto" w:fill="FFFFFF"/>
                </w:rPr>
                <w:t>(4), 523-545.</w:t>
              </w:r>
            </w:p>
            <w:p w:rsidR="003D7415" w:rsidRPr="003D7415" w:rsidRDefault="003D7415" w:rsidP="003D7415">
              <w:pPr>
                <w:pStyle w:val="Bibliography"/>
                <w:spacing w:after="0" w:line="480" w:lineRule="auto"/>
                <w:ind w:left="720" w:hanging="720"/>
                <w:jc w:val="both"/>
                <w:rPr>
                  <w:rFonts w:ascii="Times New Roman" w:hAnsi="Times New Roman" w:cs="Times New Roman"/>
                  <w:noProof/>
                  <w:color w:val="000000" w:themeColor="text1"/>
                  <w:sz w:val="24"/>
                  <w:szCs w:val="24"/>
                </w:rPr>
              </w:pPr>
              <w:r w:rsidRPr="003D7415">
                <w:rPr>
                  <w:rFonts w:ascii="Times New Roman" w:hAnsi="Times New Roman" w:cs="Times New Roman"/>
                  <w:noProof/>
                  <w:color w:val="000000" w:themeColor="text1"/>
                  <w:sz w:val="24"/>
                  <w:szCs w:val="24"/>
                </w:rPr>
                <w:t xml:space="preserve">Syllias, J., &amp; Amankwah-Amoah, J. (2020). Can adopting ambitious environmental sustainability initiatives lead to business failures? An analytical framework. </w:t>
              </w:r>
              <w:r w:rsidRPr="003D7415">
                <w:rPr>
                  <w:rFonts w:ascii="Times New Roman" w:hAnsi="Times New Roman" w:cs="Times New Roman"/>
                  <w:i/>
                  <w:iCs/>
                  <w:noProof/>
                  <w:color w:val="000000" w:themeColor="text1"/>
                  <w:sz w:val="24"/>
                  <w:szCs w:val="24"/>
                </w:rPr>
                <w:t>Business Strategy and the Environment, 29</w:t>
              </w:r>
              <w:r w:rsidRPr="003D7415">
                <w:rPr>
                  <w:rFonts w:ascii="Times New Roman" w:hAnsi="Times New Roman" w:cs="Times New Roman"/>
                  <w:noProof/>
                  <w:color w:val="000000" w:themeColor="text1"/>
                  <w:sz w:val="24"/>
                  <w:szCs w:val="24"/>
                </w:rPr>
                <w:t>(1), 240-249.</w:t>
              </w:r>
            </w:p>
            <w:p w:rsidR="000C287B" w:rsidRPr="003D7415" w:rsidRDefault="000C287B" w:rsidP="003D7415">
              <w:pPr>
                <w:spacing w:after="0" w:line="480" w:lineRule="auto"/>
                <w:jc w:val="both"/>
                <w:rPr>
                  <w:rFonts w:ascii="Times New Roman" w:hAnsi="Times New Roman" w:cs="Times New Roman"/>
                  <w:sz w:val="24"/>
                  <w:szCs w:val="24"/>
                </w:rPr>
              </w:pPr>
              <w:r w:rsidRPr="003D7415">
                <w:rPr>
                  <w:rFonts w:ascii="Times New Roman" w:hAnsi="Times New Roman" w:cs="Times New Roman"/>
                  <w:b/>
                  <w:bCs/>
                  <w:noProof/>
                  <w:sz w:val="24"/>
                  <w:szCs w:val="24"/>
                </w:rPr>
                <w:fldChar w:fldCharType="end"/>
              </w:r>
            </w:p>
          </w:sdtContent>
        </w:sdt>
      </w:sdtContent>
    </w:sdt>
    <w:p w:rsidR="00660E9F" w:rsidRDefault="00660E9F" w:rsidP="000D6F5B">
      <w:pPr>
        <w:pStyle w:val="NormalWeb"/>
        <w:spacing w:before="0" w:beforeAutospacing="0" w:after="0" w:afterAutospacing="0"/>
        <w:rPr>
          <w:color w:val="0E101A"/>
        </w:rPr>
      </w:pPr>
    </w:p>
    <w:sectPr w:rsidR="00660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F39" w:rsidRDefault="00676F39" w:rsidP="003D7415">
      <w:pPr>
        <w:spacing w:after="0" w:line="240" w:lineRule="auto"/>
      </w:pPr>
      <w:r>
        <w:separator/>
      </w:r>
    </w:p>
  </w:endnote>
  <w:endnote w:type="continuationSeparator" w:id="0">
    <w:p w:rsidR="00676F39" w:rsidRDefault="00676F39" w:rsidP="003D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F39" w:rsidRDefault="00676F39" w:rsidP="003D7415">
      <w:pPr>
        <w:spacing w:after="0" w:line="240" w:lineRule="auto"/>
      </w:pPr>
      <w:r>
        <w:separator/>
      </w:r>
    </w:p>
  </w:footnote>
  <w:footnote w:type="continuationSeparator" w:id="0">
    <w:p w:rsidR="00676F39" w:rsidRDefault="00676F39" w:rsidP="003D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81287"/>
      <w:docPartObj>
        <w:docPartGallery w:val="Page Numbers (Top of Page)"/>
        <w:docPartUnique/>
      </w:docPartObj>
    </w:sdtPr>
    <w:sdtEndPr>
      <w:rPr>
        <w:noProof/>
      </w:rPr>
    </w:sdtEndPr>
    <w:sdtContent>
      <w:p w:rsidR="003D7415" w:rsidRDefault="003D7415">
        <w:pPr>
          <w:pStyle w:val="Header"/>
          <w:jc w:val="right"/>
        </w:pPr>
        <w:r>
          <w:fldChar w:fldCharType="begin"/>
        </w:r>
        <w:r>
          <w:instrText xml:space="preserve"> PAGE   \* MERGEFORMAT </w:instrText>
        </w:r>
        <w:r>
          <w:fldChar w:fldCharType="separate"/>
        </w:r>
        <w:r w:rsidR="00B72B89">
          <w:rPr>
            <w:noProof/>
          </w:rPr>
          <w:t>8</w:t>
        </w:r>
        <w:r>
          <w:rPr>
            <w:noProof/>
          </w:rPr>
          <w:fldChar w:fldCharType="end"/>
        </w:r>
      </w:p>
    </w:sdtContent>
  </w:sdt>
  <w:p w:rsidR="003D7415" w:rsidRDefault="003D7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BE"/>
    <w:rsid w:val="0001461B"/>
    <w:rsid w:val="000B252C"/>
    <w:rsid w:val="000C287B"/>
    <w:rsid w:val="000D1965"/>
    <w:rsid w:val="000D6F5B"/>
    <w:rsid w:val="0010690F"/>
    <w:rsid w:val="001B2168"/>
    <w:rsid w:val="0025443E"/>
    <w:rsid w:val="002C12D2"/>
    <w:rsid w:val="003633B7"/>
    <w:rsid w:val="003741D3"/>
    <w:rsid w:val="003D7415"/>
    <w:rsid w:val="003F7DD9"/>
    <w:rsid w:val="00410223"/>
    <w:rsid w:val="00453B7A"/>
    <w:rsid w:val="00473E6E"/>
    <w:rsid w:val="004A2178"/>
    <w:rsid w:val="00551C08"/>
    <w:rsid w:val="00587F84"/>
    <w:rsid w:val="00640D3E"/>
    <w:rsid w:val="0065468E"/>
    <w:rsid w:val="00660E9F"/>
    <w:rsid w:val="00665593"/>
    <w:rsid w:val="00676F39"/>
    <w:rsid w:val="006B5D82"/>
    <w:rsid w:val="006F604F"/>
    <w:rsid w:val="0071262F"/>
    <w:rsid w:val="00734F49"/>
    <w:rsid w:val="00756D63"/>
    <w:rsid w:val="007D4F0C"/>
    <w:rsid w:val="007D6FFD"/>
    <w:rsid w:val="00841560"/>
    <w:rsid w:val="008B7A16"/>
    <w:rsid w:val="008D3DFF"/>
    <w:rsid w:val="008D5253"/>
    <w:rsid w:val="008E4BD1"/>
    <w:rsid w:val="008E68BE"/>
    <w:rsid w:val="0093596B"/>
    <w:rsid w:val="009476E7"/>
    <w:rsid w:val="00962E07"/>
    <w:rsid w:val="00964A5E"/>
    <w:rsid w:val="00975E26"/>
    <w:rsid w:val="009A115F"/>
    <w:rsid w:val="009C11CB"/>
    <w:rsid w:val="00A55E39"/>
    <w:rsid w:val="00AA2A53"/>
    <w:rsid w:val="00B017FC"/>
    <w:rsid w:val="00B2767B"/>
    <w:rsid w:val="00B72B89"/>
    <w:rsid w:val="00BA1D1B"/>
    <w:rsid w:val="00BD3719"/>
    <w:rsid w:val="00BF33C9"/>
    <w:rsid w:val="00C31F0F"/>
    <w:rsid w:val="00C63E40"/>
    <w:rsid w:val="00D52083"/>
    <w:rsid w:val="00DB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FED"/>
  <w15:chartTrackingRefBased/>
  <w15:docId w15:val="{6E1C5A4D-2276-412C-B6D0-A220E4ED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2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F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F5B"/>
    <w:rPr>
      <w:b/>
      <w:bCs/>
    </w:rPr>
  </w:style>
  <w:style w:type="character" w:customStyle="1" w:styleId="Heading1Char">
    <w:name w:val="Heading 1 Char"/>
    <w:basedOn w:val="DefaultParagraphFont"/>
    <w:link w:val="Heading1"/>
    <w:uiPriority w:val="9"/>
    <w:rsid w:val="000C287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C287B"/>
  </w:style>
  <w:style w:type="paragraph" w:styleId="Header">
    <w:name w:val="header"/>
    <w:basedOn w:val="Normal"/>
    <w:link w:val="HeaderChar"/>
    <w:uiPriority w:val="99"/>
    <w:unhideWhenUsed/>
    <w:rsid w:val="003D7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15"/>
  </w:style>
  <w:style w:type="paragraph" w:styleId="Footer">
    <w:name w:val="footer"/>
    <w:basedOn w:val="Normal"/>
    <w:link w:val="FooterChar"/>
    <w:uiPriority w:val="99"/>
    <w:unhideWhenUsed/>
    <w:rsid w:val="003D7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5762">
      <w:bodyDiv w:val="1"/>
      <w:marLeft w:val="0"/>
      <w:marRight w:val="0"/>
      <w:marTop w:val="0"/>
      <w:marBottom w:val="0"/>
      <w:divBdr>
        <w:top w:val="none" w:sz="0" w:space="0" w:color="auto"/>
        <w:left w:val="none" w:sz="0" w:space="0" w:color="auto"/>
        <w:bottom w:val="none" w:sz="0" w:space="0" w:color="auto"/>
        <w:right w:val="none" w:sz="0" w:space="0" w:color="auto"/>
      </w:divBdr>
    </w:div>
    <w:div w:id="235173115">
      <w:bodyDiv w:val="1"/>
      <w:marLeft w:val="0"/>
      <w:marRight w:val="0"/>
      <w:marTop w:val="0"/>
      <w:marBottom w:val="0"/>
      <w:divBdr>
        <w:top w:val="none" w:sz="0" w:space="0" w:color="auto"/>
        <w:left w:val="none" w:sz="0" w:space="0" w:color="auto"/>
        <w:bottom w:val="none" w:sz="0" w:space="0" w:color="auto"/>
        <w:right w:val="none" w:sz="0" w:space="0" w:color="auto"/>
      </w:divBdr>
    </w:div>
    <w:div w:id="301350227">
      <w:bodyDiv w:val="1"/>
      <w:marLeft w:val="0"/>
      <w:marRight w:val="0"/>
      <w:marTop w:val="0"/>
      <w:marBottom w:val="0"/>
      <w:divBdr>
        <w:top w:val="none" w:sz="0" w:space="0" w:color="auto"/>
        <w:left w:val="none" w:sz="0" w:space="0" w:color="auto"/>
        <w:bottom w:val="none" w:sz="0" w:space="0" w:color="auto"/>
        <w:right w:val="none" w:sz="0" w:space="0" w:color="auto"/>
      </w:divBdr>
    </w:div>
    <w:div w:id="355889858">
      <w:bodyDiv w:val="1"/>
      <w:marLeft w:val="0"/>
      <w:marRight w:val="0"/>
      <w:marTop w:val="0"/>
      <w:marBottom w:val="0"/>
      <w:divBdr>
        <w:top w:val="none" w:sz="0" w:space="0" w:color="auto"/>
        <w:left w:val="none" w:sz="0" w:space="0" w:color="auto"/>
        <w:bottom w:val="none" w:sz="0" w:space="0" w:color="auto"/>
        <w:right w:val="none" w:sz="0" w:space="0" w:color="auto"/>
      </w:divBdr>
    </w:div>
    <w:div w:id="435100574">
      <w:bodyDiv w:val="1"/>
      <w:marLeft w:val="0"/>
      <w:marRight w:val="0"/>
      <w:marTop w:val="0"/>
      <w:marBottom w:val="0"/>
      <w:divBdr>
        <w:top w:val="none" w:sz="0" w:space="0" w:color="auto"/>
        <w:left w:val="none" w:sz="0" w:space="0" w:color="auto"/>
        <w:bottom w:val="none" w:sz="0" w:space="0" w:color="auto"/>
        <w:right w:val="none" w:sz="0" w:space="0" w:color="auto"/>
      </w:divBdr>
    </w:div>
    <w:div w:id="525872501">
      <w:bodyDiv w:val="1"/>
      <w:marLeft w:val="0"/>
      <w:marRight w:val="0"/>
      <w:marTop w:val="0"/>
      <w:marBottom w:val="0"/>
      <w:divBdr>
        <w:top w:val="none" w:sz="0" w:space="0" w:color="auto"/>
        <w:left w:val="none" w:sz="0" w:space="0" w:color="auto"/>
        <w:bottom w:val="none" w:sz="0" w:space="0" w:color="auto"/>
        <w:right w:val="none" w:sz="0" w:space="0" w:color="auto"/>
      </w:divBdr>
    </w:div>
    <w:div w:id="555051538">
      <w:bodyDiv w:val="1"/>
      <w:marLeft w:val="0"/>
      <w:marRight w:val="0"/>
      <w:marTop w:val="0"/>
      <w:marBottom w:val="0"/>
      <w:divBdr>
        <w:top w:val="none" w:sz="0" w:space="0" w:color="auto"/>
        <w:left w:val="none" w:sz="0" w:space="0" w:color="auto"/>
        <w:bottom w:val="none" w:sz="0" w:space="0" w:color="auto"/>
        <w:right w:val="none" w:sz="0" w:space="0" w:color="auto"/>
      </w:divBdr>
    </w:div>
    <w:div w:id="628097208">
      <w:bodyDiv w:val="1"/>
      <w:marLeft w:val="0"/>
      <w:marRight w:val="0"/>
      <w:marTop w:val="0"/>
      <w:marBottom w:val="0"/>
      <w:divBdr>
        <w:top w:val="none" w:sz="0" w:space="0" w:color="auto"/>
        <w:left w:val="none" w:sz="0" w:space="0" w:color="auto"/>
        <w:bottom w:val="none" w:sz="0" w:space="0" w:color="auto"/>
        <w:right w:val="none" w:sz="0" w:space="0" w:color="auto"/>
      </w:divBdr>
    </w:div>
    <w:div w:id="1116217844">
      <w:bodyDiv w:val="1"/>
      <w:marLeft w:val="0"/>
      <w:marRight w:val="0"/>
      <w:marTop w:val="0"/>
      <w:marBottom w:val="0"/>
      <w:divBdr>
        <w:top w:val="none" w:sz="0" w:space="0" w:color="auto"/>
        <w:left w:val="none" w:sz="0" w:space="0" w:color="auto"/>
        <w:bottom w:val="none" w:sz="0" w:space="0" w:color="auto"/>
        <w:right w:val="none" w:sz="0" w:space="0" w:color="auto"/>
      </w:divBdr>
    </w:div>
    <w:div w:id="1236165219">
      <w:bodyDiv w:val="1"/>
      <w:marLeft w:val="0"/>
      <w:marRight w:val="0"/>
      <w:marTop w:val="0"/>
      <w:marBottom w:val="0"/>
      <w:divBdr>
        <w:top w:val="none" w:sz="0" w:space="0" w:color="auto"/>
        <w:left w:val="none" w:sz="0" w:space="0" w:color="auto"/>
        <w:bottom w:val="none" w:sz="0" w:space="0" w:color="auto"/>
        <w:right w:val="none" w:sz="0" w:space="0" w:color="auto"/>
      </w:divBdr>
    </w:div>
    <w:div w:id="1481144535">
      <w:bodyDiv w:val="1"/>
      <w:marLeft w:val="0"/>
      <w:marRight w:val="0"/>
      <w:marTop w:val="0"/>
      <w:marBottom w:val="0"/>
      <w:divBdr>
        <w:top w:val="none" w:sz="0" w:space="0" w:color="auto"/>
        <w:left w:val="none" w:sz="0" w:space="0" w:color="auto"/>
        <w:bottom w:val="none" w:sz="0" w:space="0" w:color="auto"/>
        <w:right w:val="none" w:sz="0" w:space="0" w:color="auto"/>
      </w:divBdr>
    </w:div>
    <w:div w:id="1695958655">
      <w:bodyDiv w:val="1"/>
      <w:marLeft w:val="0"/>
      <w:marRight w:val="0"/>
      <w:marTop w:val="0"/>
      <w:marBottom w:val="0"/>
      <w:divBdr>
        <w:top w:val="none" w:sz="0" w:space="0" w:color="auto"/>
        <w:left w:val="none" w:sz="0" w:space="0" w:color="auto"/>
        <w:bottom w:val="none" w:sz="0" w:space="0" w:color="auto"/>
        <w:right w:val="none" w:sz="0" w:space="0" w:color="auto"/>
      </w:divBdr>
    </w:div>
    <w:div w:id="1726949781">
      <w:bodyDiv w:val="1"/>
      <w:marLeft w:val="0"/>
      <w:marRight w:val="0"/>
      <w:marTop w:val="0"/>
      <w:marBottom w:val="0"/>
      <w:divBdr>
        <w:top w:val="none" w:sz="0" w:space="0" w:color="auto"/>
        <w:left w:val="none" w:sz="0" w:space="0" w:color="auto"/>
        <w:bottom w:val="none" w:sz="0" w:space="0" w:color="auto"/>
        <w:right w:val="none" w:sz="0" w:space="0" w:color="auto"/>
      </w:divBdr>
    </w:div>
    <w:div w:id="17435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Cha21</b:Tag>
    <b:SourceType>DocumentFromInternetSite</b:SourceType>
    <b:Guid>{02EC04EC-3880-4355-A7C7-C220E794E91F}</b:Guid>
    <b:Author>
      <b:Author>
        <b:Corporate>Chalhoub Group</b:Corporate>
      </b:Author>
    </b:Author>
    <b:Title>Sustainability Report 2019</b:Title>
    <b:Year>2021</b:Year>
    <b:InternetSiteTitle>Chalhoub Group</b:InternetSiteTitle>
    <b:Month>Feb</b:Month>
    <b:Day>24</b:Day>
    <b:URL>http://www.sustainabilityreport.chalhoubgroup.com/2019/home.html</b:URL>
    <b:RefOrder>2</b:RefOrder>
  </b:Source>
  <b:Source>
    <b:Tag>Pur19</b:Tag>
    <b:SourceType>JournalArticle</b:SourceType>
    <b:Guid>{41BFB1EF-3F34-4463-B7D8-0D399DEC5C90}</b:Guid>
    <b:Title>Three pillars of sustainability: In search of conceptual origins</b:Title>
    <b:Year>2019</b:Year>
    <b:Author>
      <b:Author>
        <b:NameList>
          <b:Person>
            <b:Last>Purvis</b:Last>
            <b:First>Ben</b:First>
          </b:Person>
          <b:Person>
            <b:Last>Mao</b:Last>
            <b:First>Yong</b:First>
          </b:Person>
          <b:Person>
            <b:Last>Robinson</b:Last>
            <b:First>Darren</b:First>
          </b:Person>
        </b:NameList>
      </b:Author>
    </b:Author>
    <b:JournalName>Sustainability Science</b:JournalName>
    <b:Volume>14</b:Volume>
    <b:Issue>3</b:Issue>
    <b:RefOrder>3</b:RefOrder>
  </b:Source>
  <b:Source>
    <b:Tag>Als18</b:Tag>
    <b:SourceType>JournalArticle</b:SourceType>
    <b:Guid>{D4CDA550-E002-415F-8F8F-AC8D2F430D25}</b:Guid>
    <b:Author>
      <b:Author>
        <b:NameList>
          <b:Person>
            <b:Last>Alshehhi</b:Last>
            <b:First>Ali</b:First>
          </b:Person>
          <b:Person>
            <b:Last>Khare</b:Last>
            <b:First>Nilesh</b:First>
          </b:Person>
          <b:Person>
            <b:Last>Haitham</b:Last>
            <b:First>Nobanee</b:First>
          </b:Person>
        </b:NameList>
      </b:Author>
    </b:Author>
    <b:Title>The impact of sustainability practices on corporate financial performances: Literature trends and future research potential</b:Title>
    <b:JournalName>Sustainability</b:JournalName>
    <b:Year>2018</b:Year>
    <b:Pages>494</b:Pages>
    <b:Volume>10</b:Volume>
    <b:RefOrder>4</b:RefOrder>
  </b:Source>
  <b:Source>
    <b:Tag>Syl20</b:Tag>
    <b:SourceType>JournalArticle</b:SourceType>
    <b:Guid>{BBDB4C74-97D2-4EC8-BADB-F1CCD827AC4C}</b:Guid>
    <b:Author>
      <b:Author>
        <b:NameList>
          <b:Person>
            <b:Last>Syllias</b:Last>
            <b:First>J</b:First>
          </b:Person>
          <b:Person>
            <b:Last>Amankwah-Amoah</b:Last>
            <b:First>J</b:First>
          </b:Person>
        </b:NameList>
      </b:Author>
    </b:Author>
    <b:Title>Can adopting ambitious environmental sustainability initiatives lead to business failures? An analytical framework</b:Title>
    <b:JournalName>Business Strategy and the Environment</b:JournalName>
    <b:Year>2020</b:Year>
    <b:Pages>240-249</b:Pages>
    <b:Volume>29</b:Volume>
    <b:Issue>1</b:Issue>
    <b:RefOrder>1</b:RefOrder>
  </b:Source>
  <b:Source>
    <b:Tag>Lam</b:Tag>
    <b:SourceType>JournalArticle</b:SourceType>
    <b:Guid>{B39A094C-BF50-4640-96D0-74F00082BCBF}</b:Guid>
    <b:Author>
      <b:Author>
        <b:NameList>
          <b:Person>
            <b:Last>Lambert</b:Last>
            <b:First>L</b:First>
            <b:Middle>Warren</b:Middle>
          </b:Person>
          <b:Person>
            <b:Last>Brule</b:Last>
            <b:First>G</b:First>
          </b:Person>
          <b:Person>
            <b:Last>Murray</b:Last>
            <b:First>S</b:First>
          </b:Person>
          <b:Person>
            <b:Last>Mulay-Shah</b:Last>
            <b:First>A</b:First>
          </b:Person>
        </b:NameList>
      </b:Author>
    </b:Author>
    <b:Title>Perspectives : Using positive psychology and the United Nations' sustainable development goals to build a better world</b:Title>
    <b:JournalName>Middle East Journal of Positive Psychology</b:JournalName>
    <b:Year>2020</b:Year>
    <b:Pages>1-28</b:Pages>
    <b:Volume>6</b:Volume>
    <b:RefOrder>5</b:RefOrder>
  </b:Source>
</b:Sources>
</file>

<file path=customXml/itemProps1.xml><?xml version="1.0" encoding="utf-8"?>
<ds:datastoreItem xmlns:ds="http://schemas.openxmlformats.org/officeDocument/2006/customXml" ds:itemID="{EDE024F4-E6CD-4E9A-BAA3-4A0A6F4F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21</cp:revision>
  <dcterms:created xsi:type="dcterms:W3CDTF">2021-02-24T10:15:00Z</dcterms:created>
  <dcterms:modified xsi:type="dcterms:W3CDTF">2021-02-24T17:37:00Z</dcterms:modified>
</cp:coreProperties>
</file>